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0EE" w:rsidRPr="002240EE" w:rsidRDefault="00A01E3D" w:rsidP="002240EE">
      <w:pPr>
        <w:autoSpaceDE w:val="0"/>
        <w:autoSpaceDN w:val="0"/>
        <w:adjustRightInd w:val="0"/>
        <w:spacing w:before="108" w:after="108"/>
        <w:jc w:val="center"/>
        <w:outlineLvl w:val="0"/>
        <w:rPr>
          <w:rFonts w:cs="Times New Roman"/>
          <w:b/>
          <w:bCs/>
          <w:color w:val="26282F"/>
          <w:sz w:val="28"/>
          <w:szCs w:val="28"/>
        </w:rPr>
      </w:pPr>
      <w:r>
        <w:rPr>
          <w:rFonts w:cs="Times New Roman"/>
          <w:b/>
          <w:bCs/>
          <w:color w:val="26282F"/>
          <w:sz w:val="28"/>
          <w:szCs w:val="28"/>
        </w:rPr>
        <w:t>Тип</w:t>
      </w:r>
      <w:r w:rsidR="002240EE" w:rsidRPr="002240EE">
        <w:rPr>
          <w:rFonts w:cs="Times New Roman"/>
          <w:b/>
          <w:bCs/>
          <w:color w:val="26282F"/>
          <w:sz w:val="28"/>
          <w:szCs w:val="28"/>
        </w:rPr>
        <w:t>овые ситуации конфликта интересов на государственной службе Российской Федерации и порядок их урегулирования</w:t>
      </w:r>
    </w:p>
    <w:p w:rsidR="002240EE" w:rsidRPr="002240EE" w:rsidRDefault="002240EE" w:rsidP="002240EE">
      <w:pPr>
        <w:autoSpaceDE w:val="0"/>
        <w:autoSpaceDN w:val="0"/>
        <w:adjustRightInd w:val="0"/>
        <w:ind w:firstLine="720"/>
        <w:jc w:val="both"/>
        <w:rPr>
          <w:rFonts w:cs="Times New Roman"/>
          <w:sz w:val="28"/>
          <w:szCs w:val="28"/>
        </w:rPr>
      </w:pPr>
    </w:p>
    <w:p w:rsidR="002240EE" w:rsidRPr="002240EE" w:rsidRDefault="002240EE" w:rsidP="002240EE">
      <w:pPr>
        <w:autoSpaceDE w:val="0"/>
        <w:autoSpaceDN w:val="0"/>
        <w:adjustRightInd w:val="0"/>
        <w:spacing w:before="108" w:after="108"/>
        <w:jc w:val="center"/>
        <w:outlineLvl w:val="0"/>
        <w:rPr>
          <w:rFonts w:cs="Times New Roman"/>
          <w:b/>
          <w:bCs/>
          <w:color w:val="26282F"/>
          <w:sz w:val="28"/>
          <w:szCs w:val="28"/>
        </w:rPr>
      </w:pPr>
      <w:bookmarkStart w:id="0" w:name="sub_1"/>
      <w:r w:rsidRPr="002240EE">
        <w:rPr>
          <w:rFonts w:cs="Times New Roman"/>
          <w:b/>
          <w:bCs/>
          <w:color w:val="26282F"/>
          <w:sz w:val="28"/>
          <w:szCs w:val="28"/>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bookmarkEnd w:id="0"/>
    <w:p w:rsidR="002240EE" w:rsidRPr="002240EE" w:rsidRDefault="002240EE" w:rsidP="002240EE">
      <w:pPr>
        <w:autoSpaceDE w:val="0"/>
        <w:autoSpaceDN w:val="0"/>
        <w:adjustRightInd w:val="0"/>
        <w:ind w:firstLine="720"/>
        <w:jc w:val="both"/>
        <w:rPr>
          <w:rFonts w:cs="Times New Roman"/>
          <w:sz w:val="28"/>
          <w:szCs w:val="28"/>
        </w:rPr>
      </w:pPr>
    </w:p>
    <w:p w:rsidR="002240EE" w:rsidRPr="002240EE" w:rsidRDefault="002240EE" w:rsidP="002240EE">
      <w:pPr>
        <w:autoSpaceDE w:val="0"/>
        <w:autoSpaceDN w:val="0"/>
        <w:adjustRightInd w:val="0"/>
        <w:ind w:firstLine="720"/>
        <w:jc w:val="both"/>
        <w:rPr>
          <w:rFonts w:cs="Times New Roman"/>
          <w:sz w:val="28"/>
          <w:szCs w:val="28"/>
        </w:rPr>
      </w:pPr>
      <w:bookmarkStart w:id="1" w:name="sub_11"/>
      <w:r w:rsidRPr="002240EE">
        <w:rPr>
          <w:rFonts w:cs="Times New Roman"/>
          <w:sz w:val="28"/>
          <w:szCs w:val="28"/>
        </w:rPr>
        <w:t>1.1. Описание ситуации</w:t>
      </w:r>
    </w:p>
    <w:bookmarkEnd w:id="1"/>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w:t>
      </w:r>
      <w:r w:rsidRPr="007479A1">
        <w:rPr>
          <w:rFonts w:cs="Times New Roman"/>
          <w:b/>
          <w:sz w:val="28"/>
          <w:szCs w:val="28"/>
        </w:rPr>
        <w:t>Например</w:t>
      </w:r>
      <w:r w:rsidRPr="002240EE">
        <w:rPr>
          <w:rFonts w:cs="Times New Roman"/>
          <w:sz w:val="28"/>
          <w:szCs w:val="28"/>
        </w:rPr>
        <w:t>,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2240EE" w:rsidRPr="002240EE" w:rsidRDefault="002240EE" w:rsidP="002240EE">
      <w:pPr>
        <w:autoSpaceDE w:val="0"/>
        <w:autoSpaceDN w:val="0"/>
        <w:adjustRightInd w:val="0"/>
        <w:ind w:firstLine="720"/>
        <w:jc w:val="both"/>
        <w:rPr>
          <w:rFonts w:cs="Times New Roman"/>
          <w:sz w:val="28"/>
          <w:szCs w:val="28"/>
        </w:rPr>
      </w:pPr>
    </w:p>
    <w:p w:rsidR="002240EE" w:rsidRPr="002240EE" w:rsidRDefault="002240EE" w:rsidP="002240EE">
      <w:pPr>
        <w:autoSpaceDE w:val="0"/>
        <w:autoSpaceDN w:val="0"/>
        <w:adjustRightInd w:val="0"/>
        <w:ind w:firstLine="720"/>
        <w:jc w:val="both"/>
        <w:rPr>
          <w:rFonts w:cs="Times New Roman"/>
          <w:sz w:val="28"/>
          <w:szCs w:val="28"/>
        </w:rPr>
      </w:pPr>
      <w:r w:rsidRPr="00A01E3D">
        <w:rPr>
          <w:rFonts w:cs="Times New Roman"/>
          <w:b/>
          <w:bCs/>
          <w:color w:val="26282F"/>
          <w:sz w:val="28"/>
          <w:szCs w:val="28"/>
        </w:rPr>
        <w:t>Комментарий</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w:t>
      </w:r>
      <w:r w:rsidRPr="002240EE">
        <w:rPr>
          <w:rFonts w:cs="Times New Roman"/>
          <w:sz w:val="28"/>
          <w:szCs w:val="28"/>
        </w:rPr>
        <w:lastRenderedPageBreak/>
        <w:t>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240EE" w:rsidRPr="002240EE" w:rsidRDefault="002240EE" w:rsidP="002240EE">
      <w:pPr>
        <w:autoSpaceDE w:val="0"/>
        <w:autoSpaceDN w:val="0"/>
        <w:adjustRightInd w:val="0"/>
        <w:ind w:firstLine="720"/>
        <w:jc w:val="both"/>
        <w:rPr>
          <w:rFonts w:cs="Times New Roman"/>
          <w:sz w:val="28"/>
          <w:szCs w:val="28"/>
        </w:rPr>
      </w:pPr>
    </w:p>
    <w:p w:rsidR="002240EE" w:rsidRPr="002240EE" w:rsidRDefault="002240EE" w:rsidP="002240EE">
      <w:pPr>
        <w:autoSpaceDE w:val="0"/>
        <w:autoSpaceDN w:val="0"/>
        <w:adjustRightInd w:val="0"/>
        <w:spacing w:before="108" w:after="108"/>
        <w:jc w:val="center"/>
        <w:outlineLvl w:val="0"/>
        <w:rPr>
          <w:rFonts w:cs="Times New Roman"/>
          <w:b/>
          <w:bCs/>
          <w:color w:val="26282F"/>
          <w:sz w:val="28"/>
          <w:szCs w:val="28"/>
        </w:rPr>
      </w:pPr>
      <w:bookmarkStart w:id="2" w:name="sub_2"/>
      <w:r w:rsidRPr="002240EE">
        <w:rPr>
          <w:rFonts w:cs="Times New Roman"/>
          <w:b/>
          <w:bCs/>
          <w:color w:val="26282F"/>
          <w:sz w:val="28"/>
          <w:szCs w:val="28"/>
        </w:rPr>
        <w:t>2. Конфликт интересов, связанный с выполнением иной оплачиваемой работы</w:t>
      </w:r>
    </w:p>
    <w:bookmarkEnd w:id="2"/>
    <w:p w:rsidR="002240EE" w:rsidRPr="002240EE" w:rsidRDefault="002240EE" w:rsidP="002240EE">
      <w:pPr>
        <w:autoSpaceDE w:val="0"/>
        <w:autoSpaceDN w:val="0"/>
        <w:adjustRightInd w:val="0"/>
        <w:ind w:firstLine="720"/>
        <w:jc w:val="both"/>
        <w:rPr>
          <w:rFonts w:cs="Times New Roman"/>
          <w:sz w:val="28"/>
          <w:szCs w:val="28"/>
        </w:rPr>
      </w:pPr>
    </w:p>
    <w:p w:rsidR="002240EE" w:rsidRPr="002240EE" w:rsidRDefault="002240EE" w:rsidP="002240EE">
      <w:pPr>
        <w:autoSpaceDE w:val="0"/>
        <w:autoSpaceDN w:val="0"/>
        <w:adjustRightInd w:val="0"/>
        <w:ind w:firstLine="720"/>
        <w:jc w:val="both"/>
        <w:rPr>
          <w:rFonts w:cs="Times New Roman"/>
          <w:sz w:val="28"/>
          <w:szCs w:val="28"/>
        </w:rPr>
      </w:pPr>
      <w:bookmarkStart w:id="3" w:name="sub_21"/>
      <w:r w:rsidRPr="002240EE">
        <w:rPr>
          <w:rFonts w:cs="Times New Roman"/>
          <w:sz w:val="28"/>
          <w:szCs w:val="28"/>
        </w:rPr>
        <w:t>2.1. Описание ситуации</w:t>
      </w:r>
    </w:p>
    <w:bookmarkEnd w:id="3"/>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w:t>
      </w:r>
      <w:r w:rsidRPr="002240EE">
        <w:rPr>
          <w:rFonts w:cs="Times New Roman"/>
          <w:sz w:val="28"/>
          <w:szCs w:val="28"/>
        </w:rPr>
        <w:lastRenderedPageBreak/>
        <w:t>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2240EE" w:rsidRPr="002240EE" w:rsidRDefault="002240EE" w:rsidP="002240EE">
      <w:pPr>
        <w:autoSpaceDE w:val="0"/>
        <w:autoSpaceDN w:val="0"/>
        <w:adjustRightInd w:val="0"/>
        <w:ind w:firstLine="720"/>
        <w:jc w:val="both"/>
        <w:rPr>
          <w:rFonts w:cs="Times New Roman"/>
          <w:sz w:val="28"/>
          <w:szCs w:val="28"/>
        </w:rPr>
      </w:pPr>
    </w:p>
    <w:p w:rsidR="002240EE" w:rsidRPr="002240EE" w:rsidRDefault="002240EE" w:rsidP="002240EE">
      <w:pPr>
        <w:autoSpaceDE w:val="0"/>
        <w:autoSpaceDN w:val="0"/>
        <w:adjustRightInd w:val="0"/>
        <w:ind w:firstLine="720"/>
        <w:jc w:val="both"/>
        <w:rPr>
          <w:rFonts w:cs="Times New Roman"/>
          <w:sz w:val="28"/>
          <w:szCs w:val="28"/>
        </w:rPr>
      </w:pPr>
      <w:r w:rsidRPr="00A01E3D">
        <w:rPr>
          <w:rFonts w:cs="Times New Roman"/>
          <w:b/>
          <w:bCs/>
          <w:color w:val="26282F"/>
          <w:sz w:val="28"/>
          <w:szCs w:val="28"/>
        </w:rPr>
        <w:t>Комментарий</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В соответствии с </w:t>
      </w:r>
      <w:hyperlink r:id="rId4" w:history="1">
        <w:r w:rsidRPr="00A01E3D">
          <w:rPr>
            <w:rFonts w:cs="Times New Roman"/>
            <w:color w:val="106BBE"/>
            <w:sz w:val="28"/>
            <w:szCs w:val="28"/>
          </w:rPr>
          <w:t>частью 2 статьи 14</w:t>
        </w:r>
      </w:hyperlink>
      <w:r w:rsidRPr="002240EE">
        <w:rPr>
          <w:rFonts w:cs="Times New Roman"/>
          <w:sz w:val="28"/>
          <w:szCs w:val="28"/>
        </w:rPr>
        <w:t xml:space="preserve"> Федерального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sub_11" w:history="1">
        <w:r w:rsidRPr="00A01E3D">
          <w:rPr>
            <w:rFonts w:cs="Times New Roman"/>
            <w:color w:val="106BBE"/>
            <w:sz w:val="28"/>
            <w:szCs w:val="28"/>
          </w:rPr>
          <w:t>пункте 1.1</w:t>
        </w:r>
      </w:hyperlink>
      <w:r w:rsidRPr="002240EE">
        <w:rPr>
          <w:rFonts w:cs="Times New Roman"/>
          <w:sz w:val="28"/>
          <w:szCs w:val="28"/>
        </w:rPr>
        <w:t xml:space="preserve"> данного обзора. </w:t>
      </w:r>
      <w:proofErr w:type="gramStart"/>
      <w:r w:rsidRPr="002240EE">
        <w:rPr>
          <w:rFonts w:cs="Times New Roman"/>
          <w:sz w:val="28"/>
          <w:szCs w:val="28"/>
        </w:rPr>
        <w:t xml:space="preserve">В соответствии с </w:t>
      </w:r>
      <w:hyperlink r:id="rId5" w:history="1">
        <w:r w:rsidRPr="00A01E3D">
          <w:rPr>
            <w:rFonts w:cs="Times New Roman"/>
            <w:color w:val="106BBE"/>
            <w:sz w:val="28"/>
            <w:szCs w:val="28"/>
          </w:rPr>
          <w:t>частью 3 статьи 19</w:t>
        </w:r>
      </w:hyperlink>
      <w:r w:rsidRPr="002240EE">
        <w:rPr>
          <w:rFonts w:cs="Times New Roman"/>
          <w:sz w:val="28"/>
          <w:szCs w:val="28"/>
        </w:rPr>
        <w:t xml:space="preserve"> Федерального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roofErr w:type="gramEnd"/>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w:t>
      </w:r>
      <w:r w:rsidRPr="002240EE">
        <w:rPr>
          <w:rFonts w:cs="Times New Roman"/>
          <w:sz w:val="28"/>
          <w:szCs w:val="28"/>
        </w:rPr>
        <w:lastRenderedPageBreak/>
        <w:t xml:space="preserve">творческой деятельности. </w:t>
      </w:r>
      <w:proofErr w:type="gramStart"/>
      <w:r w:rsidRPr="002240EE">
        <w:rPr>
          <w:rFonts w:cs="Times New Roman"/>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6" w:history="1">
        <w:r w:rsidRPr="00A01E3D">
          <w:rPr>
            <w:rFonts w:cs="Times New Roman"/>
            <w:color w:val="106BBE"/>
            <w:sz w:val="28"/>
            <w:szCs w:val="28"/>
          </w:rPr>
          <w:t>часть 4 статьи 34</w:t>
        </w:r>
      </w:hyperlink>
      <w:r w:rsidRPr="002240EE">
        <w:rPr>
          <w:rFonts w:cs="Times New Roman"/>
          <w:sz w:val="28"/>
          <w:szCs w:val="28"/>
        </w:rPr>
        <w:t xml:space="preserve"> Федерального закона от 30 ноября 2011 г. N 342-ФЗ "О службе в органах внутренних дел Российской Федерации</w:t>
      </w:r>
      <w:proofErr w:type="gramEnd"/>
      <w:r w:rsidRPr="002240EE">
        <w:rPr>
          <w:rFonts w:cs="Times New Roman"/>
          <w:sz w:val="28"/>
          <w:szCs w:val="28"/>
        </w:rPr>
        <w:t xml:space="preserve"> и </w:t>
      </w:r>
      <w:proofErr w:type="gramStart"/>
      <w:r w:rsidRPr="002240EE">
        <w:rPr>
          <w:rFonts w:cs="Times New Roman"/>
          <w:sz w:val="28"/>
          <w:szCs w:val="28"/>
        </w:rPr>
        <w:t>внесении</w:t>
      </w:r>
      <w:proofErr w:type="gramEnd"/>
      <w:r w:rsidRPr="002240EE">
        <w:rPr>
          <w:rFonts w:cs="Times New Roman"/>
          <w:sz w:val="28"/>
          <w:szCs w:val="28"/>
        </w:rPr>
        <w:t xml:space="preserve"> изменений в отдельные законодательные акты Российской Федерации").</w:t>
      </w:r>
    </w:p>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4" w:name="sub_22"/>
      <w:r w:rsidRPr="007479A1">
        <w:rPr>
          <w:rFonts w:cs="Times New Roman"/>
          <w:b/>
          <w:sz w:val="28"/>
          <w:szCs w:val="28"/>
        </w:rPr>
        <w:t>2.2. Описание ситуации</w:t>
      </w:r>
    </w:p>
    <w:bookmarkEnd w:id="4"/>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w:t>
      </w:r>
      <w:proofErr w:type="gramStart"/>
      <w:r w:rsidRPr="002240EE">
        <w:rPr>
          <w:rFonts w:cs="Times New Roman"/>
          <w:sz w:val="28"/>
          <w:szCs w:val="28"/>
        </w:rPr>
        <w:t>При этом государственный служащий осуществляет в отношении последней отдельные функции государственного управления.</w:t>
      </w:r>
      <w:proofErr w:type="gramEnd"/>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В случае</w:t>
      </w:r>
      <w:proofErr w:type="gramStart"/>
      <w:r w:rsidRPr="002240EE">
        <w:rPr>
          <w:rFonts w:cs="Times New Roman"/>
          <w:sz w:val="28"/>
          <w:szCs w:val="28"/>
        </w:rPr>
        <w:t>,</w:t>
      </w:r>
      <w:proofErr w:type="gramEnd"/>
      <w:r w:rsidRPr="002240EE">
        <w:rPr>
          <w:rFonts w:cs="Times New Roman"/>
          <w:sz w:val="28"/>
          <w:szCs w:val="28"/>
        </w:rPr>
        <w:t xml:space="preserve">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услуги, предоставляемые организацией, оказывающей платные услуги, связаны с должностными обязанностями государственного служащего;</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государственный служащий непосредственно участвует в предоставлении услуг организации, получающей платные услуги;</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w:t>
      </w:r>
      <w:r w:rsidRPr="002240EE">
        <w:rPr>
          <w:rFonts w:cs="Times New Roman"/>
          <w:sz w:val="28"/>
          <w:szCs w:val="28"/>
        </w:rPr>
        <w:lastRenderedPageBreak/>
        <w:t>исполнения должностных (служебных) обязанностей в отношении организации, получающей платные услуги.</w:t>
      </w:r>
    </w:p>
    <w:p w:rsidR="002240EE" w:rsidRPr="002240EE" w:rsidRDefault="002240EE" w:rsidP="002240EE">
      <w:pPr>
        <w:autoSpaceDE w:val="0"/>
        <w:autoSpaceDN w:val="0"/>
        <w:adjustRightInd w:val="0"/>
        <w:ind w:firstLine="720"/>
        <w:jc w:val="both"/>
        <w:rPr>
          <w:rFonts w:cs="Times New Roman"/>
          <w:sz w:val="28"/>
          <w:szCs w:val="28"/>
        </w:rPr>
      </w:pPr>
    </w:p>
    <w:p w:rsidR="002240EE" w:rsidRPr="002240EE" w:rsidRDefault="002240EE" w:rsidP="002240EE">
      <w:pPr>
        <w:autoSpaceDE w:val="0"/>
        <w:autoSpaceDN w:val="0"/>
        <w:adjustRightInd w:val="0"/>
        <w:ind w:firstLine="720"/>
        <w:jc w:val="both"/>
        <w:rPr>
          <w:rFonts w:cs="Times New Roman"/>
          <w:sz w:val="28"/>
          <w:szCs w:val="28"/>
        </w:rPr>
      </w:pPr>
      <w:r w:rsidRPr="00A01E3D">
        <w:rPr>
          <w:rFonts w:cs="Times New Roman"/>
          <w:b/>
          <w:bCs/>
          <w:color w:val="26282F"/>
          <w:sz w:val="28"/>
          <w:szCs w:val="28"/>
        </w:rPr>
        <w:t>Комментарий</w:t>
      </w:r>
    </w:p>
    <w:p w:rsidR="002240EE" w:rsidRPr="002240EE" w:rsidRDefault="002240EE" w:rsidP="002240EE">
      <w:pPr>
        <w:autoSpaceDE w:val="0"/>
        <w:autoSpaceDN w:val="0"/>
        <w:adjustRightInd w:val="0"/>
        <w:ind w:firstLine="720"/>
        <w:jc w:val="both"/>
        <w:rPr>
          <w:rFonts w:cs="Times New Roman"/>
          <w:sz w:val="28"/>
          <w:szCs w:val="28"/>
        </w:rPr>
      </w:pPr>
      <w:proofErr w:type="gramStart"/>
      <w:r w:rsidRPr="002240EE">
        <w:rPr>
          <w:rFonts w:cs="Times New Roman"/>
          <w:sz w:val="28"/>
          <w:szCs w:val="28"/>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proofErr w:type="gramEnd"/>
      <w:r w:rsidRPr="002240EE">
        <w:rPr>
          <w:rFonts w:cs="Times New Roman"/>
          <w:sz w:val="28"/>
          <w:szCs w:val="28"/>
        </w:rPr>
        <w:t xml:space="preserve">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5" w:name="sub_23"/>
      <w:r w:rsidRPr="007479A1">
        <w:rPr>
          <w:rFonts w:cs="Times New Roman"/>
          <w:b/>
          <w:sz w:val="28"/>
          <w:szCs w:val="28"/>
        </w:rPr>
        <w:t>2.3. Описание ситуации</w:t>
      </w:r>
    </w:p>
    <w:bookmarkEnd w:id="5"/>
    <w:p w:rsidR="002240EE" w:rsidRPr="002240EE" w:rsidRDefault="002240EE" w:rsidP="002240EE">
      <w:pPr>
        <w:autoSpaceDE w:val="0"/>
        <w:autoSpaceDN w:val="0"/>
        <w:adjustRightInd w:val="0"/>
        <w:ind w:firstLine="720"/>
        <w:jc w:val="both"/>
        <w:rPr>
          <w:rFonts w:cs="Times New Roman"/>
          <w:sz w:val="28"/>
          <w:szCs w:val="28"/>
        </w:rPr>
      </w:pPr>
      <w:proofErr w:type="gramStart"/>
      <w:r w:rsidRPr="002240EE">
        <w:rPr>
          <w:rFonts w:cs="Times New Roman"/>
          <w:sz w:val="28"/>
          <w:szCs w:val="28"/>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w:t>
      </w:r>
      <w:proofErr w:type="spellStart"/>
      <w:r w:rsidRPr="002240EE">
        <w:rPr>
          <w:rFonts w:cs="Times New Roman"/>
          <w:sz w:val="28"/>
          <w:szCs w:val="28"/>
        </w:rPr>
        <w:t>аффилированной</w:t>
      </w:r>
      <w:proofErr w:type="spellEnd"/>
      <w:r w:rsidRPr="002240EE">
        <w:rPr>
          <w:rFonts w:cs="Times New Roman"/>
          <w:sz w:val="28"/>
          <w:szCs w:val="28"/>
        </w:rPr>
        <w:t xml:space="preserve"> с иной организацией, в отношении которой государственный служащий осуществляет отдельные функции государственного управления.</w:t>
      </w:r>
      <w:proofErr w:type="gramEnd"/>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w:t>
      </w:r>
      <w:proofErr w:type="spellStart"/>
      <w:r w:rsidRPr="002240EE">
        <w:rPr>
          <w:rFonts w:cs="Times New Roman"/>
          <w:sz w:val="28"/>
          <w:szCs w:val="28"/>
        </w:rPr>
        <w:t>аффилированных</w:t>
      </w:r>
      <w:proofErr w:type="spellEnd"/>
      <w:r w:rsidRPr="002240EE">
        <w:rPr>
          <w:rFonts w:cs="Times New Roman"/>
          <w:sz w:val="28"/>
          <w:szCs w:val="28"/>
        </w:rPr>
        <w:t xml:space="preserve"> организациях.</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w:t>
      </w:r>
      <w:proofErr w:type="spellStart"/>
      <w:r w:rsidRPr="002240EE">
        <w:rPr>
          <w:rFonts w:cs="Times New Roman"/>
          <w:sz w:val="28"/>
          <w:szCs w:val="28"/>
        </w:rPr>
        <w:t>аффилированной</w:t>
      </w:r>
      <w:proofErr w:type="spellEnd"/>
      <w:r w:rsidRPr="002240EE">
        <w:rPr>
          <w:rFonts w:cs="Times New Roman"/>
          <w:sz w:val="28"/>
          <w:szCs w:val="28"/>
        </w:rPr>
        <w:t xml:space="preserve">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w:t>
      </w:r>
      <w:proofErr w:type="spellStart"/>
      <w:r w:rsidRPr="002240EE">
        <w:rPr>
          <w:rFonts w:cs="Times New Roman"/>
          <w:sz w:val="28"/>
          <w:szCs w:val="28"/>
        </w:rPr>
        <w:t>аффилированной</w:t>
      </w:r>
      <w:proofErr w:type="spellEnd"/>
      <w:r w:rsidRPr="002240EE">
        <w:rPr>
          <w:rFonts w:cs="Times New Roman"/>
          <w:sz w:val="28"/>
          <w:szCs w:val="28"/>
        </w:rPr>
        <w:t xml:space="preserve"> с той организацией, в которой государственный служащий выполняет иную оплачиваемую работу.</w:t>
      </w:r>
    </w:p>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6" w:name="sub_24"/>
      <w:r w:rsidRPr="007479A1">
        <w:rPr>
          <w:rFonts w:cs="Times New Roman"/>
          <w:b/>
          <w:sz w:val="28"/>
          <w:szCs w:val="28"/>
        </w:rPr>
        <w:lastRenderedPageBreak/>
        <w:t>2.4. Описание ситуации</w:t>
      </w:r>
    </w:p>
    <w:bookmarkEnd w:id="6"/>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7" w:name="sub_25"/>
      <w:r w:rsidRPr="007479A1">
        <w:rPr>
          <w:rFonts w:cs="Times New Roman"/>
          <w:b/>
          <w:sz w:val="28"/>
          <w:szCs w:val="28"/>
        </w:rPr>
        <w:t>2.5. Описание ситуации</w:t>
      </w:r>
    </w:p>
    <w:bookmarkEnd w:id="7"/>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2240EE" w:rsidRPr="002240EE" w:rsidRDefault="002240EE" w:rsidP="002240EE">
      <w:pPr>
        <w:autoSpaceDE w:val="0"/>
        <w:autoSpaceDN w:val="0"/>
        <w:adjustRightInd w:val="0"/>
        <w:ind w:firstLine="720"/>
        <w:jc w:val="both"/>
        <w:rPr>
          <w:rFonts w:cs="Times New Roman"/>
          <w:sz w:val="28"/>
          <w:szCs w:val="28"/>
        </w:rPr>
      </w:pPr>
    </w:p>
    <w:p w:rsidR="002240EE" w:rsidRPr="002240EE" w:rsidRDefault="002240EE" w:rsidP="002240EE">
      <w:pPr>
        <w:autoSpaceDE w:val="0"/>
        <w:autoSpaceDN w:val="0"/>
        <w:adjustRightInd w:val="0"/>
        <w:spacing w:before="108" w:after="108"/>
        <w:jc w:val="center"/>
        <w:outlineLvl w:val="0"/>
        <w:rPr>
          <w:rFonts w:cs="Times New Roman"/>
          <w:b/>
          <w:bCs/>
          <w:color w:val="26282F"/>
          <w:sz w:val="28"/>
          <w:szCs w:val="28"/>
        </w:rPr>
      </w:pPr>
      <w:bookmarkStart w:id="8" w:name="sub_3"/>
      <w:r w:rsidRPr="002240EE">
        <w:rPr>
          <w:rFonts w:cs="Times New Roman"/>
          <w:b/>
          <w:bCs/>
          <w:color w:val="26282F"/>
          <w:sz w:val="28"/>
          <w:szCs w:val="28"/>
        </w:rPr>
        <w:t>3. Конфликт интересов, связанный с владением ценными бумагами, банковскими вкладами</w:t>
      </w:r>
    </w:p>
    <w:bookmarkEnd w:id="8"/>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9" w:name="sub_31"/>
      <w:r w:rsidRPr="007479A1">
        <w:rPr>
          <w:rFonts w:cs="Times New Roman"/>
          <w:b/>
          <w:sz w:val="28"/>
          <w:szCs w:val="28"/>
        </w:rPr>
        <w:t>3.1. Описание ситуации</w:t>
      </w:r>
    </w:p>
    <w:bookmarkEnd w:id="9"/>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В случае если государственный служащий владеет ценными бумагами организации, в отношении которой он осуществляет отдельные функции </w:t>
      </w:r>
      <w:r w:rsidRPr="002240EE">
        <w:rPr>
          <w:rFonts w:cs="Times New Roman"/>
          <w:sz w:val="28"/>
          <w:szCs w:val="28"/>
        </w:rPr>
        <w:lastRenderedPageBreak/>
        <w:t>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2240EE" w:rsidRPr="002240EE" w:rsidRDefault="002240EE" w:rsidP="002240EE">
      <w:pPr>
        <w:autoSpaceDE w:val="0"/>
        <w:autoSpaceDN w:val="0"/>
        <w:adjustRightInd w:val="0"/>
        <w:ind w:firstLine="720"/>
        <w:jc w:val="both"/>
        <w:rPr>
          <w:rFonts w:cs="Times New Roman"/>
          <w:sz w:val="28"/>
          <w:szCs w:val="28"/>
        </w:rPr>
      </w:pPr>
    </w:p>
    <w:p w:rsidR="002240EE" w:rsidRPr="002240EE" w:rsidRDefault="002240EE" w:rsidP="002240EE">
      <w:pPr>
        <w:autoSpaceDE w:val="0"/>
        <w:autoSpaceDN w:val="0"/>
        <w:adjustRightInd w:val="0"/>
        <w:ind w:firstLine="720"/>
        <w:jc w:val="both"/>
        <w:rPr>
          <w:rFonts w:cs="Times New Roman"/>
          <w:sz w:val="28"/>
          <w:szCs w:val="28"/>
        </w:rPr>
      </w:pPr>
      <w:r w:rsidRPr="00A01E3D">
        <w:rPr>
          <w:rFonts w:cs="Times New Roman"/>
          <w:b/>
          <w:bCs/>
          <w:color w:val="26282F"/>
          <w:sz w:val="28"/>
          <w:szCs w:val="28"/>
        </w:rPr>
        <w:t>Комментарий</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При рассмотрении данной ситуации необходимо отметить, что отсутствует коллизия норм </w:t>
      </w:r>
      <w:hyperlink r:id="rId7" w:history="1">
        <w:r w:rsidRPr="00A01E3D">
          <w:rPr>
            <w:rFonts w:cs="Times New Roman"/>
            <w:color w:val="106BBE"/>
            <w:sz w:val="28"/>
            <w:szCs w:val="28"/>
          </w:rPr>
          <w:t>статей 11</w:t>
        </w:r>
      </w:hyperlink>
      <w:r w:rsidRPr="002240EE">
        <w:rPr>
          <w:rFonts w:cs="Times New Roman"/>
          <w:sz w:val="28"/>
          <w:szCs w:val="28"/>
        </w:rPr>
        <w:t xml:space="preserve"> и </w:t>
      </w:r>
      <w:hyperlink r:id="rId8" w:history="1">
        <w:r w:rsidRPr="00A01E3D">
          <w:rPr>
            <w:rFonts w:cs="Times New Roman"/>
            <w:color w:val="106BBE"/>
            <w:sz w:val="28"/>
            <w:szCs w:val="28"/>
          </w:rPr>
          <w:t>12.3</w:t>
        </w:r>
      </w:hyperlink>
      <w:r w:rsidRPr="002240EE">
        <w:rPr>
          <w:rFonts w:cs="Times New Roman"/>
          <w:sz w:val="28"/>
          <w:szCs w:val="28"/>
        </w:rPr>
        <w:t xml:space="preserve"> Федерального закона N 273-ФЗ.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w:t>
      </w:r>
      <w:r w:rsidRPr="002240EE">
        <w:rPr>
          <w:rFonts w:cs="Times New Roman"/>
          <w:sz w:val="28"/>
          <w:szCs w:val="28"/>
        </w:rPr>
        <w:lastRenderedPageBreak/>
        <w:t xml:space="preserve">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9" w:history="1">
        <w:r w:rsidRPr="00A01E3D">
          <w:rPr>
            <w:rFonts w:cs="Times New Roman"/>
            <w:color w:val="106BBE"/>
            <w:sz w:val="28"/>
            <w:szCs w:val="28"/>
          </w:rPr>
          <w:t>часть 2 статьи 17</w:t>
        </w:r>
      </w:hyperlink>
      <w:r w:rsidRPr="002240EE">
        <w:rPr>
          <w:rFonts w:cs="Times New Roman"/>
          <w:sz w:val="28"/>
          <w:szCs w:val="28"/>
        </w:rPr>
        <w:t xml:space="preserve"> Федерального закона N 79-ФЗ). Такие предписания являются общим для всех государственных служащих запретом, связанным с государственной службой.</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В то же время в статье 11 Федерального закона N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roofErr w:type="gramStart"/>
      <w:r w:rsidRPr="002240EE">
        <w:rPr>
          <w:rFonts w:cs="Times New Roman"/>
          <w:sz w:val="28"/>
          <w:szCs w:val="28"/>
        </w:rPr>
        <w:t xml:space="preserve">Таким образом, исходя из анализа взаимосвязанных положений </w:t>
      </w:r>
      <w:hyperlink r:id="rId10" w:history="1">
        <w:r w:rsidRPr="00A01E3D">
          <w:rPr>
            <w:rFonts w:cs="Times New Roman"/>
            <w:color w:val="106BBE"/>
            <w:sz w:val="28"/>
            <w:szCs w:val="28"/>
          </w:rPr>
          <w:t>частей 2</w:t>
        </w:r>
      </w:hyperlink>
      <w:r w:rsidRPr="002240EE">
        <w:rPr>
          <w:rFonts w:cs="Times New Roman"/>
          <w:sz w:val="28"/>
          <w:szCs w:val="28"/>
        </w:rPr>
        <w:t xml:space="preserve">, </w:t>
      </w:r>
      <w:hyperlink r:id="rId11" w:history="1">
        <w:r w:rsidRPr="00A01E3D">
          <w:rPr>
            <w:rFonts w:cs="Times New Roman"/>
            <w:color w:val="106BBE"/>
            <w:sz w:val="28"/>
            <w:szCs w:val="28"/>
          </w:rPr>
          <w:t>4</w:t>
        </w:r>
      </w:hyperlink>
      <w:r w:rsidRPr="002240EE">
        <w:rPr>
          <w:rFonts w:cs="Times New Roman"/>
          <w:sz w:val="28"/>
          <w:szCs w:val="28"/>
        </w:rPr>
        <w:t xml:space="preserve"> и </w:t>
      </w:r>
      <w:hyperlink r:id="rId12" w:history="1">
        <w:r w:rsidRPr="00A01E3D">
          <w:rPr>
            <w:rFonts w:cs="Times New Roman"/>
            <w:color w:val="106BBE"/>
            <w:sz w:val="28"/>
            <w:szCs w:val="28"/>
          </w:rPr>
          <w:t>6 статьи 11</w:t>
        </w:r>
      </w:hyperlink>
      <w:r w:rsidRPr="002240EE">
        <w:rPr>
          <w:rFonts w:cs="Times New Roman"/>
          <w:sz w:val="28"/>
          <w:szCs w:val="28"/>
        </w:rPr>
        <w:t xml:space="preserve">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roofErr w:type="gramEnd"/>
    </w:p>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10" w:name="sub_32"/>
      <w:r w:rsidRPr="007479A1">
        <w:rPr>
          <w:rFonts w:cs="Times New Roman"/>
          <w:b/>
          <w:sz w:val="28"/>
          <w:szCs w:val="28"/>
        </w:rPr>
        <w:t>3.2. Описание ситуации</w:t>
      </w:r>
    </w:p>
    <w:bookmarkEnd w:id="10"/>
    <w:p w:rsidR="002240EE" w:rsidRPr="002240EE" w:rsidRDefault="002240EE" w:rsidP="002240EE">
      <w:pPr>
        <w:autoSpaceDE w:val="0"/>
        <w:autoSpaceDN w:val="0"/>
        <w:adjustRightInd w:val="0"/>
        <w:ind w:firstLine="720"/>
        <w:jc w:val="both"/>
        <w:rPr>
          <w:rFonts w:cs="Times New Roman"/>
          <w:sz w:val="28"/>
          <w:szCs w:val="28"/>
        </w:rPr>
      </w:pPr>
      <w:proofErr w:type="gramStart"/>
      <w:r w:rsidRPr="002240EE">
        <w:rPr>
          <w:rFonts w:cs="Times New Roman"/>
          <w:sz w:val="28"/>
          <w:szCs w:val="28"/>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2240EE" w:rsidRPr="002240EE" w:rsidRDefault="002240EE" w:rsidP="002240EE">
      <w:pPr>
        <w:autoSpaceDE w:val="0"/>
        <w:autoSpaceDN w:val="0"/>
        <w:adjustRightInd w:val="0"/>
        <w:ind w:firstLine="720"/>
        <w:jc w:val="both"/>
        <w:rPr>
          <w:rFonts w:cs="Times New Roman"/>
          <w:sz w:val="28"/>
          <w:szCs w:val="28"/>
        </w:rPr>
      </w:pPr>
      <w:proofErr w:type="gramStart"/>
      <w:r w:rsidRPr="002240EE">
        <w:rPr>
          <w:rFonts w:cs="Times New Roman"/>
          <w:sz w:val="28"/>
          <w:szCs w:val="28"/>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w:t>
      </w:r>
      <w:proofErr w:type="gramEnd"/>
      <w:r w:rsidRPr="002240EE">
        <w:rPr>
          <w:rFonts w:cs="Times New Roman"/>
          <w:sz w:val="28"/>
          <w:szCs w:val="28"/>
        </w:rPr>
        <w:t xml:space="preserve"> в организованных торгах на рынке ценных бумаг и др.).</w:t>
      </w:r>
    </w:p>
    <w:p w:rsidR="002240EE" w:rsidRDefault="002240EE" w:rsidP="002240EE">
      <w:pPr>
        <w:autoSpaceDE w:val="0"/>
        <w:autoSpaceDN w:val="0"/>
        <w:adjustRightInd w:val="0"/>
        <w:ind w:firstLine="720"/>
        <w:jc w:val="both"/>
        <w:rPr>
          <w:rFonts w:cs="Times New Roman"/>
          <w:sz w:val="28"/>
          <w:szCs w:val="28"/>
        </w:rPr>
      </w:pPr>
    </w:p>
    <w:p w:rsidR="007479A1" w:rsidRDefault="007479A1" w:rsidP="002240EE">
      <w:pPr>
        <w:autoSpaceDE w:val="0"/>
        <w:autoSpaceDN w:val="0"/>
        <w:adjustRightInd w:val="0"/>
        <w:ind w:firstLine="720"/>
        <w:jc w:val="both"/>
        <w:rPr>
          <w:rFonts w:cs="Times New Roman"/>
          <w:sz w:val="28"/>
          <w:szCs w:val="28"/>
        </w:rPr>
      </w:pPr>
    </w:p>
    <w:p w:rsidR="007479A1" w:rsidRDefault="007479A1" w:rsidP="002240EE">
      <w:pPr>
        <w:autoSpaceDE w:val="0"/>
        <w:autoSpaceDN w:val="0"/>
        <w:adjustRightInd w:val="0"/>
        <w:ind w:firstLine="720"/>
        <w:jc w:val="both"/>
        <w:rPr>
          <w:rFonts w:cs="Times New Roman"/>
          <w:sz w:val="28"/>
          <w:szCs w:val="28"/>
        </w:rPr>
      </w:pPr>
    </w:p>
    <w:p w:rsidR="007479A1" w:rsidRPr="002240EE" w:rsidRDefault="007479A1" w:rsidP="002240EE">
      <w:pPr>
        <w:autoSpaceDE w:val="0"/>
        <w:autoSpaceDN w:val="0"/>
        <w:adjustRightInd w:val="0"/>
        <w:ind w:firstLine="720"/>
        <w:jc w:val="both"/>
        <w:rPr>
          <w:rFonts w:cs="Times New Roman"/>
          <w:sz w:val="28"/>
          <w:szCs w:val="28"/>
        </w:rPr>
      </w:pPr>
    </w:p>
    <w:p w:rsidR="002240EE" w:rsidRPr="002240EE" w:rsidRDefault="002240EE" w:rsidP="002240EE">
      <w:pPr>
        <w:autoSpaceDE w:val="0"/>
        <w:autoSpaceDN w:val="0"/>
        <w:adjustRightInd w:val="0"/>
        <w:spacing w:before="108" w:after="108"/>
        <w:jc w:val="center"/>
        <w:outlineLvl w:val="0"/>
        <w:rPr>
          <w:rFonts w:cs="Times New Roman"/>
          <w:b/>
          <w:bCs/>
          <w:color w:val="26282F"/>
          <w:sz w:val="28"/>
          <w:szCs w:val="28"/>
        </w:rPr>
      </w:pPr>
      <w:bookmarkStart w:id="11" w:name="sub_4"/>
      <w:r w:rsidRPr="002240EE">
        <w:rPr>
          <w:rFonts w:cs="Times New Roman"/>
          <w:b/>
          <w:bCs/>
          <w:color w:val="26282F"/>
          <w:sz w:val="28"/>
          <w:szCs w:val="28"/>
        </w:rPr>
        <w:lastRenderedPageBreak/>
        <w:t>4. Конфликт интересов, связанный с получением подарков и услуг</w:t>
      </w:r>
    </w:p>
    <w:bookmarkEnd w:id="11"/>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12" w:name="sub_41"/>
      <w:r w:rsidRPr="007479A1">
        <w:rPr>
          <w:rFonts w:cs="Times New Roman"/>
          <w:b/>
          <w:sz w:val="28"/>
          <w:szCs w:val="28"/>
        </w:rPr>
        <w:t>4.1. Описание ситуации</w:t>
      </w:r>
    </w:p>
    <w:bookmarkEnd w:id="12"/>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2240EE" w:rsidRPr="002240EE" w:rsidRDefault="002240EE" w:rsidP="002240EE">
      <w:pPr>
        <w:autoSpaceDE w:val="0"/>
        <w:autoSpaceDN w:val="0"/>
        <w:adjustRightInd w:val="0"/>
        <w:ind w:firstLine="720"/>
        <w:jc w:val="both"/>
        <w:rPr>
          <w:rFonts w:cs="Times New Roman"/>
          <w:sz w:val="28"/>
          <w:szCs w:val="28"/>
        </w:rPr>
      </w:pPr>
      <w:proofErr w:type="gramStart"/>
      <w:r w:rsidRPr="002240EE">
        <w:rPr>
          <w:rFonts w:cs="Times New Roman"/>
          <w:sz w:val="28"/>
          <w:szCs w:val="28"/>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2240EE">
        <w:rPr>
          <w:rFonts w:cs="Times New Roman"/>
          <w:sz w:val="28"/>
          <w:szCs w:val="28"/>
        </w:rPr>
        <w:t xml:space="preserve"> исполнения государственным служащим своих должностных обязанностей.</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lastRenderedPageBreak/>
        <w:t>- указать государственному служащему, что факт получения подарков влечет конфликт интересов;</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предложить вернуть соответствующий подарок или компенсировать его стоимость;</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2240EE" w:rsidRPr="002240EE" w:rsidRDefault="002240EE" w:rsidP="002240EE">
      <w:pPr>
        <w:autoSpaceDE w:val="0"/>
        <w:autoSpaceDN w:val="0"/>
        <w:adjustRightInd w:val="0"/>
        <w:ind w:firstLine="720"/>
        <w:jc w:val="both"/>
        <w:rPr>
          <w:rFonts w:cs="Times New Roman"/>
          <w:sz w:val="28"/>
          <w:szCs w:val="28"/>
        </w:rPr>
      </w:pPr>
    </w:p>
    <w:p w:rsidR="002240EE" w:rsidRPr="002240EE" w:rsidRDefault="002240EE" w:rsidP="002240EE">
      <w:pPr>
        <w:autoSpaceDE w:val="0"/>
        <w:autoSpaceDN w:val="0"/>
        <w:adjustRightInd w:val="0"/>
        <w:ind w:firstLine="720"/>
        <w:jc w:val="both"/>
        <w:rPr>
          <w:rFonts w:cs="Times New Roman"/>
          <w:sz w:val="28"/>
          <w:szCs w:val="28"/>
        </w:rPr>
      </w:pPr>
      <w:r w:rsidRPr="00A01E3D">
        <w:rPr>
          <w:rFonts w:cs="Times New Roman"/>
          <w:b/>
          <w:bCs/>
          <w:color w:val="26282F"/>
          <w:sz w:val="28"/>
          <w:szCs w:val="28"/>
        </w:rPr>
        <w:t>Комментарий</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13" w:name="sub_42"/>
      <w:r w:rsidRPr="007479A1">
        <w:rPr>
          <w:rFonts w:cs="Times New Roman"/>
          <w:b/>
          <w:sz w:val="28"/>
          <w:szCs w:val="28"/>
        </w:rPr>
        <w:t>4.2. Описание ситуации</w:t>
      </w:r>
    </w:p>
    <w:bookmarkEnd w:id="13"/>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lastRenderedPageBreak/>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14" w:name="sub_43"/>
      <w:r w:rsidRPr="007479A1">
        <w:rPr>
          <w:rFonts w:cs="Times New Roman"/>
          <w:b/>
          <w:sz w:val="28"/>
          <w:szCs w:val="28"/>
        </w:rPr>
        <w:t>4.3. Описание ситуации</w:t>
      </w:r>
    </w:p>
    <w:bookmarkEnd w:id="14"/>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получает подарки от своего непосредственного подчиненного.</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2240EE">
        <w:rPr>
          <w:rFonts w:cs="Times New Roman"/>
          <w:sz w:val="28"/>
          <w:szCs w:val="28"/>
        </w:rPr>
        <w:t>связи</w:t>
      </w:r>
      <w:proofErr w:type="gramEnd"/>
      <w:r w:rsidRPr="002240EE">
        <w:rPr>
          <w:rFonts w:cs="Times New Roman"/>
          <w:sz w:val="28"/>
          <w:szCs w:val="28"/>
        </w:rPr>
        <w:t xml:space="preserve">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2240EE" w:rsidRPr="002240EE" w:rsidRDefault="002240EE" w:rsidP="002240EE">
      <w:pPr>
        <w:autoSpaceDE w:val="0"/>
        <w:autoSpaceDN w:val="0"/>
        <w:adjustRightInd w:val="0"/>
        <w:ind w:firstLine="720"/>
        <w:jc w:val="both"/>
        <w:rPr>
          <w:rFonts w:cs="Times New Roman"/>
          <w:sz w:val="28"/>
          <w:szCs w:val="28"/>
        </w:rPr>
      </w:pPr>
    </w:p>
    <w:p w:rsidR="002240EE" w:rsidRPr="002240EE" w:rsidRDefault="002240EE" w:rsidP="002240EE">
      <w:pPr>
        <w:autoSpaceDE w:val="0"/>
        <w:autoSpaceDN w:val="0"/>
        <w:adjustRightInd w:val="0"/>
        <w:spacing w:before="108" w:after="108"/>
        <w:jc w:val="center"/>
        <w:outlineLvl w:val="0"/>
        <w:rPr>
          <w:rFonts w:cs="Times New Roman"/>
          <w:b/>
          <w:bCs/>
          <w:color w:val="26282F"/>
          <w:sz w:val="28"/>
          <w:szCs w:val="28"/>
        </w:rPr>
      </w:pPr>
      <w:bookmarkStart w:id="15" w:name="sub_5"/>
      <w:r w:rsidRPr="002240EE">
        <w:rPr>
          <w:rFonts w:cs="Times New Roman"/>
          <w:b/>
          <w:bCs/>
          <w:color w:val="26282F"/>
          <w:sz w:val="28"/>
          <w:szCs w:val="28"/>
        </w:rPr>
        <w:t>5. Конфликт интересов, связанный с имущественными обязательствами и судебными разбирательствами</w:t>
      </w:r>
    </w:p>
    <w:bookmarkEnd w:id="15"/>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16" w:name="sub_51"/>
      <w:r w:rsidRPr="007479A1">
        <w:rPr>
          <w:rFonts w:cs="Times New Roman"/>
          <w:b/>
          <w:sz w:val="28"/>
          <w:szCs w:val="28"/>
        </w:rPr>
        <w:t>5.1. Описание ситуации</w:t>
      </w:r>
    </w:p>
    <w:bookmarkEnd w:id="16"/>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w:t>
      </w:r>
      <w:r w:rsidRPr="002240EE">
        <w:rPr>
          <w:rFonts w:cs="Times New Roman"/>
          <w:sz w:val="28"/>
          <w:szCs w:val="28"/>
        </w:rPr>
        <w:lastRenderedPageBreak/>
        <w:t>непосредственного начальника о наличии личной заинтересованности в письменной форме.</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Представителю нанимателя </w:t>
      </w:r>
      <w:proofErr w:type="gramStart"/>
      <w:r w:rsidRPr="002240EE">
        <w:rPr>
          <w:rFonts w:cs="Times New Roman"/>
          <w:sz w:val="28"/>
          <w:szCs w:val="28"/>
        </w:rPr>
        <w:t>рекомендуется</w:t>
      </w:r>
      <w:proofErr w:type="gramEnd"/>
      <w:r w:rsidRPr="002240EE">
        <w:rPr>
          <w:rFonts w:cs="Times New Roman"/>
          <w:sz w:val="28"/>
          <w:szCs w:val="28"/>
        </w:rPr>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17" w:name="sub_52"/>
      <w:r w:rsidRPr="007479A1">
        <w:rPr>
          <w:rFonts w:cs="Times New Roman"/>
          <w:b/>
          <w:sz w:val="28"/>
          <w:szCs w:val="28"/>
        </w:rPr>
        <w:t>5.2. Описание ситуации</w:t>
      </w:r>
    </w:p>
    <w:bookmarkEnd w:id="17"/>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18" w:name="sub_53"/>
      <w:r w:rsidRPr="007479A1">
        <w:rPr>
          <w:rFonts w:cs="Times New Roman"/>
          <w:b/>
          <w:sz w:val="28"/>
          <w:szCs w:val="28"/>
        </w:rPr>
        <w:t>5.3. Описание ситуации</w:t>
      </w:r>
    </w:p>
    <w:bookmarkEnd w:id="18"/>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Представителю нанимателя </w:t>
      </w:r>
      <w:proofErr w:type="gramStart"/>
      <w:r w:rsidRPr="002240EE">
        <w:rPr>
          <w:rFonts w:cs="Times New Roman"/>
          <w:sz w:val="28"/>
          <w:szCs w:val="28"/>
        </w:rPr>
        <w:t>рекомендуется</w:t>
      </w:r>
      <w:proofErr w:type="gramEnd"/>
      <w:r w:rsidRPr="002240EE">
        <w:rPr>
          <w:rFonts w:cs="Times New Roman"/>
          <w:sz w:val="28"/>
          <w:szCs w:val="28"/>
        </w:rPr>
        <w:t xml:space="preserve">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2240EE" w:rsidRPr="002240EE" w:rsidRDefault="002240EE" w:rsidP="002240EE">
      <w:pPr>
        <w:autoSpaceDE w:val="0"/>
        <w:autoSpaceDN w:val="0"/>
        <w:adjustRightInd w:val="0"/>
        <w:ind w:firstLine="720"/>
        <w:jc w:val="both"/>
        <w:rPr>
          <w:rFonts w:cs="Times New Roman"/>
          <w:sz w:val="28"/>
          <w:szCs w:val="28"/>
        </w:rPr>
      </w:pPr>
    </w:p>
    <w:p w:rsidR="007479A1" w:rsidRDefault="007479A1" w:rsidP="002240EE">
      <w:pPr>
        <w:autoSpaceDE w:val="0"/>
        <w:autoSpaceDN w:val="0"/>
        <w:adjustRightInd w:val="0"/>
        <w:ind w:firstLine="720"/>
        <w:jc w:val="both"/>
        <w:rPr>
          <w:rFonts w:cs="Times New Roman"/>
          <w:b/>
          <w:sz w:val="28"/>
          <w:szCs w:val="28"/>
        </w:rPr>
      </w:pPr>
      <w:bookmarkStart w:id="19" w:name="sub_54"/>
    </w:p>
    <w:p w:rsidR="007479A1" w:rsidRDefault="007479A1" w:rsidP="002240EE">
      <w:pPr>
        <w:autoSpaceDE w:val="0"/>
        <w:autoSpaceDN w:val="0"/>
        <w:adjustRightInd w:val="0"/>
        <w:ind w:firstLine="720"/>
        <w:jc w:val="both"/>
        <w:rPr>
          <w:rFonts w:cs="Times New Roman"/>
          <w:b/>
          <w:sz w:val="28"/>
          <w:szCs w:val="28"/>
        </w:rPr>
      </w:pP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lastRenderedPageBreak/>
        <w:t>5.4. Описание ситуации</w:t>
      </w:r>
    </w:p>
    <w:bookmarkEnd w:id="19"/>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2240EE" w:rsidRPr="002240EE" w:rsidRDefault="002240EE" w:rsidP="002240EE">
      <w:pPr>
        <w:autoSpaceDE w:val="0"/>
        <w:autoSpaceDN w:val="0"/>
        <w:adjustRightInd w:val="0"/>
        <w:ind w:firstLine="720"/>
        <w:jc w:val="both"/>
        <w:rPr>
          <w:rFonts w:cs="Times New Roman"/>
          <w:sz w:val="28"/>
          <w:szCs w:val="28"/>
        </w:rPr>
      </w:pPr>
    </w:p>
    <w:p w:rsidR="002240EE" w:rsidRPr="002240EE" w:rsidRDefault="002240EE" w:rsidP="002240EE">
      <w:pPr>
        <w:autoSpaceDE w:val="0"/>
        <w:autoSpaceDN w:val="0"/>
        <w:adjustRightInd w:val="0"/>
        <w:spacing w:before="108" w:after="108"/>
        <w:jc w:val="center"/>
        <w:outlineLvl w:val="0"/>
        <w:rPr>
          <w:rFonts w:cs="Times New Roman"/>
          <w:b/>
          <w:bCs/>
          <w:color w:val="26282F"/>
          <w:sz w:val="28"/>
          <w:szCs w:val="28"/>
        </w:rPr>
      </w:pPr>
      <w:bookmarkStart w:id="20" w:name="sub_6"/>
      <w:r w:rsidRPr="002240EE">
        <w:rPr>
          <w:rFonts w:cs="Times New Roman"/>
          <w:b/>
          <w:bCs/>
          <w:color w:val="26282F"/>
          <w:sz w:val="28"/>
          <w:szCs w:val="28"/>
        </w:rPr>
        <w:t>6. Конфликт интересов, связанный с взаимодействием с бывшим работодателем и трудоустройством после увольнения с государственной службы</w:t>
      </w:r>
    </w:p>
    <w:bookmarkEnd w:id="20"/>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21" w:name="sub_61"/>
      <w:r w:rsidRPr="007479A1">
        <w:rPr>
          <w:rFonts w:cs="Times New Roman"/>
          <w:b/>
          <w:sz w:val="28"/>
          <w:szCs w:val="28"/>
        </w:rPr>
        <w:t>6.1. Описание ситуации</w:t>
      </w:r>
    </w:p>
    <w:bookmarkEnd w:id="21"/>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w:t>
      </w:r>
      <w:proofErr w:type="gramStart"/>
      <w:r w:rsidRPr="002240EE">
        <w:rPr>
          <w:rFonts w:cs="Times New Roman"/>
          <w:sz w:val="28"/>
          <w:szCs w:val="28"/>
        </w:rPr>
        <w:t>в</w:t>
      </w:r>
      <w:proofErr w:type="gramEnd"/>
      <w:r w:rsidRPr="002240EE">
        <w:rPr>
          <w:rFonts w:cs="Times New Roman"/>
          <w:sz w:val="28"/>
          <w:szCs w:val="28"/>
        </w:rPr>
        <w:t xml:space="preserve"> данной организации и о возможности возникновения конфликтной ситуации.</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2240EE" w:rsidRPr="002240EE" w:rsidRDefault="002240EE" w:rsidP="002240EE">
      <w:pPr>
        <w:autoSpaceDE w:val="0"/>
        <w:autoSpaceDN w:val="0"/>
        <w:adjustRightInd w:val="0"/>
        <w:ind w:firstLine="720"/>
        <w:jc w:val="both"/>
        <w:rPr>
          <w:rFonts w:cs="Times New Roman"/>
          <w:sz w:val="28"/>
          <w:szCs w:val="28"/>
        </w:rPr>
      </w:pPr>
    </w:p>
    <w:p w:rsidR="007479A1" w:rsidRDefault="007479A1" w:rsidP="002240EE">
      <w:pPr>
        <w:autoSpaceDE w:val="0"/>
        <w:autoSpaceDN w:val="0"/>
        <w:adjustRightInd w:val="0"/>
        <w:ind w:firstLine="720"/>
        <w:jc w:val="both"/>
        <w:rPr>
          <w:rFonts w:cs="Times New Roman"/>
          <w:b/>
          <w:bCs/>
          <w:color w:val="26282F"/>
          <w:sz w:val="28"/>
          <w:szCs w:val="28"/>
        </w:rPr>
      </w:pPr>
    </w:p>
    <w:p w:rsidR="002240EE" w:rsidRPr="002240EE" w:rsidRDefault="002240EE" w:rsidP="002240EE">
      <w:pPr>
        <w:autoSpaceDE w:val="0"/>
        <w:autoSpaceDN w:val="0"/>
        <w:adjustRightInd w:val="0"/>
        <w:ind w:firstLine="720"/>
        <w:jc w:val="both"/>
        <w:rPr>
          <w:rFonts w:cs="Times New Roman"/>
          <w:sz w:val="28"/>
          <w:szCs w:val="28"/>
        </w:rPr>
      </w:pPr>
      <w:r w:rsidRPr="00A01E3D">
        <w:rPr>
          <w:rFonts w:cs="Times New Roman"/>
          <w:b/>
          <w:bCs/>
          <w:color w:val="26282F"/>
          <w:sz w:val="28"/>
          <w:szCs w:val="28"/>
        </w:rPr>
        <w:lastRenderedPageBreak/>
        <w:t>Комментарий</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Тем не менее, следует учитывать, что в соответствии с </w:t>
      </w:r>
      <w:hyperlink r:id="rId13" w:history="1">
        <w:r w:rsidRPr="00A01E3D">
          <w:rPr>
            <w:rFonts w:cs="Times New Roman"/>
            <w:color w:val="106BBE"/>
            <w:sz w:val="28"/>
            <w:szCs w:val="28"/>
          </w:rPr>
          <w:t>пунктом 5 части 1 статьи 18</w:t>
        </w:r>
      </w:hyperlink>
      <w:r w:rsidRPr="002240EE">
        <w:rPr>
          <w:rFonts w:cs="Times New Roman"/>
          <w:sz w:val="28"/>
          <w:szCs w:val="28"/>
        </w:rPr>
        <w:t xml:space="preserve"> Федерального закона N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22" w:name="sub_62"/>
      <w:r w:rsidRPr="007479A1">
        <w:rPr>
          <w:rFonts w:cs="Times New Roman"/>
          <w:b/>
          <w:sz w:val="28"/>
          <w:szCs w:val="28"/>
        </w:rPr>
        <w:t>6.2. Описание ситуации</w:t>
      </w:r>
    </w:p>
    <w:bookmarkEnd w:id="22"/>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С трудоустройством бывших государственных служащих также связан целый ряд ситуаций, которые могут повлечь конфликт интересов и нанести ущерб </w:t>
      </w:r>
      <w:r w:rsidRPr="002240EE">
        <w:rPr>
          <w:rFonts w:cs="Times New Roman"/>
          <w:sz w:val="28"/>
          <w:szCs w:val="28"/>
        </w:rPr>
        <w:lastRenderedPageBreak/>
        <w:t>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бывший государственный служащий создает собственную организацию, существенной частью </w:t>
      </w:r>
      <w:proofErr w:type="gramStart"/>
      <w:r w:rsidRPr="002240EE">
        <w:rPr>
          <w:rFonts w:cs="Times New Roman"/>
          <w:sz w:val="28"/>
          <w:szCs w:val="28"/>
        </w:rPr>
        <w:t>деятельности</w:t>
      </w:r>
      <w:proofErr w:type="gramEnd"/>
      <w:r w:rsidRPr="002240EE">
        <w:rPr>
          <w:rFonts w:cs="Times New Roman"/>
          <w:sz w:val="28"/>
          <w:szCs w:val="28"/>
        </w:rPr>
        <w:t xml:space="preserve"> которой является взаимодействие с государственным органом, в котором государственный служащий ранее замещал должность;</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2240EE" w:rsidRPr="002240EE" w:rsidRDefault="002240EE" w:rsidP="002240EE">
      <w:pPr>
        <w:autoSpaceDE w:val="0"/>
        <w:autoSpaceDN w:val="0"/>
        <w:adjustRightInd w:val="0"/>
        <w:ind w:firstLine="720"/>
        <w:jc w:val="both"/>
        <w:rPr>
          <w:rFonts w:cs="Times New Roman"/>
          <w:sz w:val="28"/>
          <w:szCs w:val="28"/>
        </w:rPr>
      </w:pPr>
    </w:p>
    <w:p w:rsidR="002240EE" w:rsidRPr="002240EE" w:rsidRDefault="002240EE" w:rsidP="002240EE">
      <w:pPr>
        <w:autoSpaceDE w:val="0"/>
        <w:autoSpaceDN w:val="0"/>
        <w:adjustRightInd w:val="0"/>
        <w:spacing w:before="108" w:after="108"/>
        <w:jc w:val="center"/>
        <w:outlineLvl w:val="0"/>
        <w:rPr>
          <w:rFonts w:cs="Times New Roman"/>
          <w:b/>
          <w:bCs/>
          <w:color w:val="26282F"/>
          <w:sz w:val="28"/>
          <w:szCs w:val="28"/>
        </w:rPr>
      </w:pPr>
      <w:bookmarkStart w:id="23" w:name="sub_7"/>
      <w:r w:rsidRPr="002240EE">
        <w:rPr>
          <w:rFonts w:cs="Times New Roman"/>
          <w:b/>
          <w:bCs/>
          <w:color w:val="26282F"/>
          <w:sz w:val="28"/>
          <w:szCs w:val="28"/>
        </w:rPr>
        <w:t>7. Ситуации, связанные с явным нарушением государственным служащим установленных запретов</w:t>
      </w:r>
    </w:p>
    <w:bookmarkEnd w:id="23"/>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24" w:name="sub_71"/>
      <w:r w:rsidRPr="007479A1">
        <w:rPr>
          <w:rFonts w:cs="Times New Roman"/>
          <w:b/>
          <w:sz w:val="28"/>
          <w:szCs w:val="28"/>
        </w:rPr>
        <w:t>7.1. Описание ситуации</w:t>
      </w:r>
    </w:p>
    <w:bookmarkEnd w:id="24"/>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proofErr w:type="gramStart"/>
      <w:r w:rsidRPr="002240EE">
        <w:rPr>
          <w:rFonts w:cs="Times New Roman"/>
          <w:sz w:val="28"/>
          <w:szCs w:val="28"/>
        </w:rPr>
        <w:t xml:space="preserve">В соответствии с </w:t>
      </w:r>
      <w:hyperlink r:id="rId14" w:history="1">
        <w:r w:rsidRPr="00A01E3D">
          <w:rPr>
            <w:rFonts w:cs="Times New Roman"/>
            <w:color w:val="106BBE"/>
            <w:sz w:val="28"/>
            <w:szCs w:val="28"/>
          </w:rPr>
          <w:t>пунктом 11 части 1 статьи 17</w:t>
        </w:r>
      </w:hyperlink>
      <w:r w:rsidRPr="002240EE">
        <w:rPr>
          <w:rFonts w:cs="Times New Roman"/>
          <w:sz w:val="28"/>
          <w:szCs w:val="28"/>
        </w:rPr>
        <w:t xml:space="preserve"> Федерального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Представителю нанимателя при принятии решения о предоставлении или </w:t>
      </w:r>
      <w:proofErr w:type="spellStart"/>
      <w:r w:rsidRPr="002240EE">
        <w:rPr>
          <w:rFonts w:cs="Times New Roman"/>
          <w:sz w:val="28"/>
          <w:szCs w:val="28"/>
        </w:rPr>
        <w:t>непредоставлении</w:t>
      </w:r>
      <w:proofErr w:type="spellEnd"/>
      <w:r w:rsidRPr="002240EE">
        <w:rPr>
          <w:rFonts w:cs="Times New Roman"/>
          <w:sz w:val="28"/>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25" w:name="sub_72"/>
      <w:r w:rsidRPr="007479A1">
        <w:rPr>
          <w:rFonts w:cs="Times New Roman"/>
          <w:b/>
          <w:sz w:val="28"/>
          <w:szCs w:val="28"/>
        </w:rPr>
        <w:t>7.2. Описание ситуации</w:t>
      </w:r>
    </w:p>
    <w:bookmarkEnd w:id="25"/>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lastRenderedPageBreak/>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240EE" w:rsidRPr="002240EE" w:rsidRDefault="002240EE" w:rsidP="002240EE">
      <w:pPr>
        <w:autoSpaceDE w:val="0"/>
        <w:autoSpaceDN w:val="0"/>
        <w:adjustRightInd w:val="0"/>
        <w:ind w:firstLine="720"/>
        <w:jc w:val="both"/>
        <w:rPr>
          <w:rFonts w:cs="Times New Roman"/>
          <w:sz w:val="28"/>
          <w:szCs w:val="28"/>
        </w:rPr>
      </w:pPr>
    </w:p>
    <w:p w:rsidR="002240EE" w:rsidRPr="002240EE" w:rsidRDefault="002240EE" w:rsidP="002240EE">
      <w:pPr>
        <w:autoSpaceDE w:val="0"/>
        <w:autoSpaceDN w:val="0"/>
        <w:adjustRightInd w:val="0"/>
        <w:ind w:firstLine="720"/>
        <w:jc w:val="both"/>
        <w:rPr>
          <w:rFonts w:cs="Times New Roman"/>
          <w:sz w:val="28"/>
          <w:szCs w:val="28"/>
        </w:rPr>
      </w:pPr>
      <w:r w:rsidRPr="00A01E3D">
        <w:rPr>
          <w:rFonts w:cs="Times New Roman"/>
          <w:b/>
          <w:bCs/>
          <w:color w:val="26282F"/>
          <w:sz w:val="28"/>
          <w:szCs w:val="28"/>
        </w:rPr>
        <w:t>Комментарий</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Данная ситуация в целом аналогична ситуации, рассмотренной в </w:t>
      </w:r>
      <w:hyperlink w:anchor="sub_22" w:history="1">
        <w:r w:rsidRPr="00A01E3D">
          <w:rPr>
            <w:rFonts w:cs="Times New Roman"/>
            <w:color w:val="106BBE"/>
            <w:sz w:val="28"/>
            <w:szCs w:val="28"/>
          </w:rPr>
          <w:t>пункте 2.2</w:t>
        </w:r>
      </w:hyperlink>
      <w:r w:rsidRPr="002240EE">
        <w:rPr>
          <w:rFonts w:cs="Times New Roman"/>
          <w:sz w:val="28"/>
          <w:szCs w:val="28"/>
        </w:rPr>
        <w:t>.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26" w:name="sub_73"/>
      <w:r w:rsidRPr="007479A1">
        <w:rPr>
          <w:rFonts w:cs="Times New Roman"/>
          <w:b/>
          <w:sz w:val="28"/>
          <w:szCs w:val="28"/>
        </w:rPr>
        <w:t>7.3. Описание ситуации</w:t>
      </w:r>
    </w:p>
    <w:bookmarkEnd w:id="26"/>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Государственный служащий выполняет иную оплачиваемую работу в организациях, финансируемых иностранными государствами.</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proofErr w:type="gramStart"/>
      <w:r w:rsidRPr="002240EE">
        <w:rPr>
          <w:rFonts w:cs="Times New Roman"/>
          <w:sz w:val="28"/>
          <w:szCs w:val="28"/>
        </w:rPr>
        <w:t xml:space="preserve">В соответствии с </w:t>
      </w:r>
      <w:hyperlink r:id="rId15" w:history="1">
        <w:r w:rsidRPr="00A01E3D">
          <w:rPr>
            <w:rFonts w:cs="Times New Roman"/>
            <w:color w:val="106BBE"/>
            <w:sz w:val="28"/>
            <w:szCs w:val="28"/>
          </w:rPr>
          <w:t>пунктом 17 части 1 статьи 17</w:t>
        </w:r>
      </w:hyperlink>
      <w:r w:rsidRPr="002240EE">
        <w:rPr>
          <w:rFonts w:cs="Times New Roman"/>
          <w:sz w:val="28"/>
          <w:szCs w:val="28"/>
        </w:rPr>
        <w:t xml:space="preserve"> Федерального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roofErr w:type="gramEnd"/>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Представителю нанимателя при принятии решения о предоставлении или </w:t>
      </w:r>
      <w:proofErr w:type="spellStart"/>
      <w:r w:rsidRPr="002240EE">
        <w:rPr>
          <w:rFonts w:cs="Times New Roman"/>
          <w:sz w:val="28"/>
          <w:szCs w:val="28"/>
        </w:rPr>
        <w:t>непредоставлении</w:t>
      </w:r>
      <w:proofErr w:type="spellEnd"/>
      <w:r w:rsidRPr="002240EE">
        <w:rPr>
          <w:rFonts w:cs="Times New Roman"/>
          <w:sz w:val="28"/>
          <w:szCs w:val="28"/>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2240EE" w:rsidRPr="002240EE" w:rsidRDefault="002240EE" w:rsidP="002240EE">
      <w:pPr>
        <w:autoSpaceDE w:val="0"/>
        <w:autoSpaceDN w:val="0"/>
        <w:adjustRightInd w:val="0"/>
        <w:ind w:firstLine="720"/>
        <w:jc w:val="both"/>
        <w:rPr>
          <w:rFonts w:cs="Times New Roman"/>
          <w:sz w:val="28"/>
          <w:szCs w:val="28"/>
        </w:rPr>
      </w:pPr>
    </w:p>
    <w:p w:rsidR="002240EE" w:rsidRPr="007479A1" w:rsidRDefault="002240EE" w:rsidP="002240EE">
      <w:pPr>
        <w:autoSpaceDE w:val="0"/>
        <w:autoSpaceDN w:val="0"/>
        <w:adjustRightInd w:val="0"/>
        <w:ind w:firstLine="720"/>
        <w:jc w:val="both"/>
        <w:rPr>
          <w:rFonts w:cs="Times New Roman"/>
          <w:b/>
          <w:sz w:val="28"/>
          <w:szCs w:val="28"/>
        </w:rPr>
      </w:pPr>
      <w:bookmarkStart w:id="27" w:name="sub_74"/>
      <w:r w:rsidRPr="007479A1">
        <w:rPr>
          <w:rFonts w:cs="Times New Roman"/>
          <w:b/>
          <w:sz w:val="28"/>
          <w:szCs w:val="28"/>
        </w:rPr>
        <w:t>7.4. Описание ситуации</w:t>
      </w:r>
    </w:p>
    <w:bookmarkEnd w:id="27"/>
    <w:p w:rsidR="002240EE" w:rsidRPr="002240EE" w:rsidRDefault="002240EE" w:rsidP="002240EE">
      <w:pPr>
        <w:autoSpaceDE w:val="0"/>
        <w:autoSpaceDN w:val="0"/>
        <w:adjustRightInd w:val="0"/>
        <w:ind w:firstLine="720"/>
        <w:jc w:val="both"/>
        <w:rPr>
          <w:rFonts w:cs="Times New Roman"/>
          <w:sz w:val="28"/>
          <w:szCs w:val="28"/>
        </w:rPr>
      </w:pPr>
      <w:proofErr w:type="gramStart"/>
      <w:r w:rsidRPr="002240EE">
        <w:rPr>
          <w:rFonts w:cs="Times New Roman"/>
          <w:sz w:val="28"/>
          <w:szCs w:val="28"/>
        </w:rPr>
        <w:t>Государственный служащий использует информацию, полученную в ходе исполнения служебных обязанностей и временно недоступную широкой</w:t>
      </w:r>
      <w:proofErr w:type="gramEnd"/>
      <w:r w:rsidRPr="002240EE">
        <w:rPr>
          <w:rFonts w:cs="Times New Roman"/>
          <w:sz w:val="28"/>
          <w:szCs w:val="28"/>
        </w:rPr>
        <w:t xml:space="preserve"> </w:t>
      </w:r>
      <w:r w:rsidRPr="002240EE">
        <w:rPr>
          <w:rFonts w:cs="Times New Roman"/>
          <w:sz w:val="28"/>
          <w:szCs w:val="28"/>
        </w:rPr>
        <w:lastRenderedPageBreak/>
        <w:t>общественности, для получения конкурентных преимуще</w:t>
      </w:r>
      <w:proofErr w:type="gramStart"/>
      <w:r w:rsidRPr="002240EE">
        <w:rPr>
          <w:rFonts w:cs="Times New Roman"/>
          <w:sz w:val="28"/>
          <w:szCs w:val="28"/>
        </w:rPr>
        <w:t>ств пр</w:t>
      </w:r>
      <w:proofErr w:type="gramEnd"/>
      <w:r w:rsidRPr="002240EE">
        <w:rPr>
          <w:rFonts w:cs="Times New Roman"/>
          <w:sz w:val="28"/>
          <w:szCs w:val="28"/>
        </w:rPr>
        <w:t>и совершении коммерческих операций.</w:t>
      </w:r>
    </w:p>
    <w:p w:rsidR="002240EE" w:rsidRPr="007479A1" w:rsidRDefault="002240EE" w:rsidP="002240EE">
      <w:pPr>
        <w:autoSpaceDE w:val="0"/>
        <w:autoSpaceDN w:val="0"/>
        <w:adjustRightInd w:val="0"/>
        <w:ind w:firstLine="720"/>
        <w:jc w:val="both"/>
        <w:rPr>
          <w:rFonts w:cs="Times New Roman"/>
          <w:b/>
          <w:sz w:val="28"/>
          <w:szCs w:val="28"/>
        </w:rPr>
      </w:pPr>
      <w:r w:rsidRPr="007479A1">
        <w:rPr>
          <w:rFonts w:cs="Times New Roman"/>
          <w:b/>
          <w:sz w:val="28"/>
          <w:szCs w:val="28"/>
        </w:rPr>
        <w:t>Меры предотвращения и урегулирования</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w:t>
      </w:r>
      <w:proofErr w:type="gramStart"/>
      <w:r w:rsidRPr="002240EE">
        <w:rPr>
          <w:rFonts w:cs="Times New Roman"/>
          <w:sz w:val="28"/>
          <w:szCs w:val="28"/>
        </w:rPr>
        <w:t>распространяется</w:t>
      </w:r>
      <w:proofErr w:type="gramEnd"/>
      <w:r w:rsidRPr="002240EE">
        <w:rPr>
          <w:rFonts w:cs="Times New Roman"/>
          <w:sz w:val="28"/>
          <w:szCs w:val="28"/>
        </w:rPr>
        <w:t xml:space="preserve"> в том числе и на использование </w:t>
      </w:r>
      <w:proofErr w:type="spellStart"/>
      <w:r w:rsidRPr="002240EE">
        <w:rPr>
          <w:rFonts w:cs="Times New Roman"/>
          <w:sz w:val="28"/>
          <w:szCs w:val="28"/>
        </w:rPr>
        <w:t>неконфиденциальной</w:t>
      </w:r>
      <w:proofErr w:type="spellEnd"/>
      <w:r w:rsidRPr="002240EE">
        <w:rPr>
          <w:rFonts w:cs="Times New Roman"/>
          <w:sz w:val="28"/>
          <w:szCs w:val="28"/>
        </w:rPr>
        <w:t xml:space="preserve"> информации, которая лишь временно недоступна широкой общественности.</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240EE" w:rsidRPr="002240EE" w:rsidRDefault="002240EE" w:rsidP="002240EE">
      <w:pPr>
        <w:autoSpaceDE w:val="0"/>
        <w:autoSpaceDN w:val="0"/>
        <w:adjustRightInd w:val="0"/>
        <w:ind w:firstLine="720"/>
        <w:jc w:val="both"/>
        <w:rPr>
          <w:rFonts w:cs="Times New Roman"/>
          <w:sz w:val="28"/>
          <w:szCs w:val="28"/>
        </w:rPr>
      </w:pPr>
      <w:proofErr w:type="gramStart"/>
      <w:r w:rsidRPr="002240EE">
        <w:rPr>
          <w:rFonts w:cs="Times New Roman"/>
          <w:sz w:val="28"/>
          <w:szCs w:val="28"/>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w:t>
      </w:r>
      <w:proofErr w:type="gramEnd"/>
      <w:r w:rsidRPr="002240EE">
        <w:rPr>
          <w:rFonts w:cs="Times New Roman"/>
          <w:sz w:val="28"/>
          <w:szCs w:val="28"/>
        </w:rPr>
        <w:t xml:space="preserve">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2240EE" w:rsidRPr="002240EE" w:rsidRDefault="002240EE" w:rsidP="002240EE">
      <w:pPr>
        <w:autoSpaceDE w:val="0"/>
        <w:autoSpaceDN w:val="0"/>
        <w:adjustRightInd w:val="0"/>
        <w:ind w:firstLine="720"/>
        <w:jc w:val="both"/>
        <w:rPr>
          <w:rFonts w:cs="Times New Roman"/>
          <w:sz w:val="28"/>
          <w:szCs w:val="28"/>
        </w:rPr>
      </w:pPr>
      <w:r w:rsidRPr="002240EE">
        <w:rPr>
          <w:rFonts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2240EE" w:rsidRPr="002240EE" w:rsidRDefault="002240EE" w:rsidP="002240EE">
      <w:pPr>
        <w:autoSpaceDE w:val="0"/>
        <w:autoSpaceDN w:val="0"/>
        <w:adjustRightInd w:val="0"/>
        <w:ind w:firstLine="720"/>
        <w:jc w:val="both"/>
        <w:rPr>
          <w:rFonts w:ascii="Arial" w:hAnsi="Arial" w:cs="Arial"/>
          <w:sz w:val="26"/>
          <w:szCs w:val="26"/>
        </w:rPr>
      </w:pPr>
    </w:p>
    <w:p w:rsidR="002240EE" w:rsidRPr="002240EE" w:rsidRDefault="002240EE" w:rsidP="002240EE">
      <w:pPr>
        <w:autoSpaceDE w:val="0"/>
        <w:autoSpaceDN w:val="0"/>
        <w:adjustRightInd w:val="0"/>
        <w:ind w:firstLine="720"/>
        <w:jc w:val="both"/>
        <w:rPr>
          <w:rFonts w:ascii="Arial" w:hAnsi="Arial" w:cs="Arial"/>
          <w:sz w:val="26"/>
          <w:szCs w:val="26"/>
        </w:rPr>
      </w:pPr>
    </w:p>
    <w:p w:rsidR="005A4A59" w:rsidRDefault="005A4A59"/>
    <w:sectPr w:rsidR="005A4A59" w:rsidSect="00724B96">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0EE"/>
    <w:rsid w:val="002240EE"/>
    <w:rsid w:val="005A4A59"/>
    <w:rsid w:val="007479A1"/>
    <w:rsid w:val="0079344C"/>
    <w:rsid w:val="00A01E3D"/>
    <w:rsid w:val="00C37620"/>
    <w:rsid w:val="00C76D60"/>
    <w:rsid w:val="00FB4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A59"/>
  </w:style>
  <w:style w:type="paragraph" w:styleId="1">
    <w:name w:val="heading 1"/>
    <w:basedOn w:val="a"/>
    <w:next w:val="a"/>
    <w:link w:val="10"/>
    <w:uiPriority w:val="99"/>
    <w:qFormat/>
    <w:rsid w:val="002240EE"/>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40EE"/>
    <w:rPr>
      <w:rFonts w:ascii="Arial" w:hAnsi="Arial" w:cs="Arial"/>
      <w:b/>
      <w:bCs/>
      <w:color w:val="26282F"/>
      <w:sz w:val="24"/>
      <w:szCs w:val="24"/>
    </w:rPr>
  </w:style>
  <w:style w:type="character" w:customStyle="1" w:styleId="a3">
    <w:name w:val="Цветовое выделение"/>
    <w:uiPriority w:val="99"/>
    <w:rsid w:val="002240EE"/>
    <w:rPr>
      <w:b/>
      <w:bCs/>
      <w:color w:val="26282F"/>
      <w:sz w:val="26"/>
      <w:szCs w:val="26"/>
    </w:rPr>
  </w:style>
  <w:style w:type="character" w:customStyle="1" w:styleId="a4">
    <w:name w:val="Гипертекстовая ссылка"/>
    <w:basedOn w:val="a3"/>
    <w:uiPriority w:val="99"/>
    <w:rsid w:val="002240EE"/>
    <w:rPr>
      <w:color w:val="106BBE"/>
    </w:rPr>
  </w:style>
  <w:style w:type="paragraph" w:customStyle="1" w:styleId="a5">
    <w:name w:val="Таблицы (моноширинный)"/>
    <w:basedOn w:val="a"/>
    <w:next w:val="a"/>
    <w:uiPriority w:val="99"/>
    <w:rsid w:val="002240EE"/>
    <w:pPr>
      <w:autoSpaceDE w:val="0"/>
      <w:autoSpaceDN w:val="0"/>
      <w:adjustRightInd w:val="0"/>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123" TargetMode="External"/><Relationship Id="rId13" Type="http://schemas.openxmlformats.org/officeDocument/2006/relationships/hyperlink" Target="garantF1://12036354.180105" TargetMode="External"/><Relationship Id="rId3" Type="http://schemas.openxmlformats.org/officeDocument/2006/relationships/webSettings" Target="webSettings.xml"/><Relationship Id="rId7" Type="http://schemas.openxmlformats.org/officeDocument/2006/relationships/hyperlink" Target="garantF1://12064203.11" TargetMode="External"/><Relationship Id="rId12" Type="http://schemas.openxmlformats.org/officeDocument/2006/relationships/hyperlink" Target="garantF1://12064203.110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92456.344" TargetMode="External"/><Relationship Id="rId11" Type="http://schemas.openxmlformats.org/officeDocument/2006/relationships/hyperlink" Target="garantF1://12064203.1104" TargetMode="External"/><Relationship Id="rId5" Type="http://schemas.openxmlformats.org/officeDocument/2006/relationships/hyperlink" Target="garantF1://12036354.1903" TargetMode="External"/><Relationship Id="rId15" Type="http://schemas.openxmlformats.org/officeDocument/2006/relationships/hyperlink" Target="garantF1://12036354.170117" TargetMode="External"/><Relationship Id="rId10" Type="http://schemas.openxmlformats.org/officeDocument/2006/relationships/hyperlink" Target="garantF1://12064203.1102" TargetMode="External"/><Relationship Id="rId4" Type="http://schemas.openxmlformats.org/officeDocument/2006/relationships/hyperlink" Target="garantF1://12036354.1402" TargetMode="External"/><Relationship Id="rId9" Type="http://schemas.openxmlformats.org/officeDocument/2006/relationships/hyperlink" Target="garantF1://12036354.1702" TargetMode="External"/><Relationship Id="rId14" Type="http://schemas.openxmlformats.org/officeDocument/2006/relationships/hyperlink" Target="garantF1://12036354.17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6183</Words>
  <Characters>35247</Characters>
  <Application>Microsoft Office Word</Application>
  <DocSecurity>0</DocSecurity>
  <Lines>293</Lines>
  <Paragraphs>82</Paragraphs>
  <ScaleCrop>false</ScaleCrop>
  <Company/>
  <LinksUpToDate>false</LinksUpToDate>
  <CharactersWithSpaces>41348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2012-12-18T13:50:00Z</dcterms:created>
  <dcterms:modified xsi:type="dcterms:W3CDTF">2012-12-18T14:00:00Z</dcterms:modified>
</cp:coreProperties>
</file>