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00" w:rsidRPr="00633AFC" w:rsidRDefault="00043F00" w:rsidP="00043F00">
      <w:pPr>
        <w:pStyle w:val="1"/>
        <w:ind w:left="-1418" w:firstLine="1418"/>
        <w:jc w:val="center"/>
        <w:rPr>
          <w:szCs w:val="24"/>
        </w:rPr>
      </w:pPr>
      <w:r w:rsidRPr="00633AFC">
        <w:rPr>
          <w:szCs w:val="24"/>
        </w:rPr>
        <w:t>Российская Федерация</w:t>
      </w:r>
    </w:p>
    <w:p w:rsidR="00043F00" w:rsidRPr="00633AFC" w:rsidRDefault="00043F00" w:rsidP="00043F00">
      <w:pPr>
        <w:jc w:val="center"/>
        <w:rPr>
          <w:sz w:val="24"/>
          <w:szCs w:val="24"/>
        </w:rPr>
      </w:pPr>
      <w:r w:rsidRPr="00633AFC">
        <w:rPr>
          <w:sz w:val="24"/>
          <w:szCs w:val="24"/>
        </w:rPr>
        <w:t>Брянская область</w:t>
      </w:r>
    </w:p>
    <w:p w:rsidR="00043F00" w:rsidRPr="00633AFC" w:rsidRDefault="00043F00" w:rsidP="00043F00">
      <w:pPr>
        <w:jc w:val="center"/>
        <w:rPr>
          <w:sz w:val="24"/>
          <w:szCs w:val="24"/>
        </w:rPr>
      </w:pPr>
      <w:r w:rsidRPr="00633AFC">
        <w:rPr>
          <w:sz w:val="24"/>
          <w:szCs w:val="24"/>
        </w:rPr>
        <w:t xml:space="preserve">АДМИНИСТРАЦИЯ ДЯТЬКОВСКОГО РАЙОНА </w:t>
      </w:r>
    </w:p>
    <w:p w:rsidR="00E27E25" w:rsidRPr="00633AFC" w:rsidRDefault="00E27E25">
      <w:pPr>
        <w:jc w:val="center"/>
        <w:rPr>
          <w:sz w:val="24"/>
          <w:szCs w:val="24"/>
        </w:rPr>
      </w:pPr>
    </w:p>
    <w:p w:rsidR="00E27E25" w:rsidRPr="00633AFC" w:rsidRDefault="00E27E25">
      <w:pPr>
        <w:jc w:val="center"/>
        <w:rPr>
          <w:sz w:val="24"/>
          <w:szCs w:val="24"/>
        </w:rPr>
      </w:pPr>
    </w:p>
    <w:p w:rsidR="00E27E25" w:rsidRPr="00633AFC" w:rsidRDefault="00FA464B" w:rsidP="00FA464B">
      <w:pPr>
        <w:jc w:val="center"/>
        <w:rPr>
          <w:sz w:val="24"/>
          <w:szCs w:val="24"/>
        </w:rPr>
      </w:pPr>
      <w:r w:rsidRPr="00633AFC">
        <w:rPr>
          <w:sz w:val="24"/>
          <w:szCs w:val="24"/>
        </w:rPr>
        <w:t>ПОСТАНОВЛЕНИЕ</w:t>
      </w:r>
    </w:p>
    <w:p w:rsidR="00E27E25" w:rsidRPr="00633AFC" w:rsidRDefault="00E27E25">
      <w:pPr>
        <w:rPr>
          <w:sz w:val="24"/>
          <w:szCs w:val="24"/>
        </w:rPr>
      </w:pPr>
    </w:p>
    <w:p w:rsidR="00E27E25" w:rsidRPr="00633AFC" w:rsidRDefault="00E27E25">
      <w:pPr>
        <w:rPr>
          <w:sz w:val="24"/>
          <w:szCs w:val="24"/>
        </w:rPr>
      </w:pPr>
    </w:p>
    <w:p w:rsidR="00E27E25" w:rsidRPr="00633AFC" w:rsidRDefault="00E27E25">
      <w:pPr>
        <w:rPr>
          <w:sz w:val="24"/>
          <w:szCs w:val="24"/>
        </w:rPr>
      </w:pPr>
      <w:r w:rsidRPr="00633AFC">
        <w:rPr>
          <w:sz w:val="24"/>
          <w:szCs w:val="24"/>
        </w:rPr>
        <w:t>«</w:t>
      </w:r>
      <w:r w:rsidR="007E694F">
        <w:rPr>
          <w:sz w:val="24"/>
          <w:szCs w:val="24"/>
        </w:rPr>
        <w:t>12</w:t>
      </w:r>
      <w:r w:rsidRPr="00633AFC">
        <w:rPr>
          <w:sz w:val="24"/>
          <w:szCs w:val="24"/>
        </w:rPr>
        <w:t>»</w:t>
      </w:r>
      <w:r w:rsidR="00A9257C" w:rsidRPr="00633AFC">
        <w:rPr>
          <w:sz w:val="24"/>
          <w:szCs w:val="24"/>
        </w:rPr>
        <w:t xml:space="preserve"> ноября 20</w:t>
      </w:r>
      <w:r w:rsidR="00FC54F2" w:rsidRPr="00633AFC">
        <w:rPr>
          <w:sz w:val="24"/>
          <w:szCs w:val="24"/>
        </w:rPr>
        <w:t>1</w:t>
      </w:r>
      <w:r w:rsidR="00F21360" w:rsidRPr="00633AFC">
        <w:rPr>
          <w:sz w:val="24"/>
          <w:szCs w:val="24"/>
        </w:rPr>
        <w:t>4</w:t>
      </w:r>
      <w:r w:rsidRPr="00633AFC">
        <w:rPr>
          <w:sz w:val="24"/>
          <w:szCs w:val="24"/>
        </w:rPr>
        <w:t>г.</w:t>
      </w:r>
    </w:p>
    <w:p w:rsidR="007E694F" w:rsidRDefault="00E27E25">
      <w:pPr>
        <w:rPr>
          <w:sz w:val="24"/>
          <w:szCs w:val="24"/>
        </w:rPr>
      </w:pPr>
      <w:r w:rsidRPr="00633AFC">
        <w:rPr>
          <w:sz w:val="24"/>
          <w:szCs w:val="24"/>
        </w:rPr>
        <w:t xml:space="preserve">№ </w:t>
      </w:r>
      <w:r w:rsidR="007E694F">
        <w:rPr>
          <w:sz w:val="24"/>
          <w:szCs w:val="24"/>
        </w:rPr>
        <w:t>1266</w:t>
      </w:r>
    </w:p>
    <w:p w:rsidR="00E27E25" w:rsidRPr="00633AFC" w:rsidRDefault="00E27E25">
      <w:pPr>
        <w:rPr>
          <w:sz w:val="24"/>
          <w:szCs w:val="24"/>
        </w:rPr>
      </w:pPr>
      <w:proofErr w:type="spellStart"/>
      <w:r w:rsidRPr="00633AFC">
        <w:rPr>
          <w:sz w:val="24"/>
          <w:szCs w:val="24"/>
        </w:rPr>
        <w:t>г</w:t>
      </w:r>
      <w:proofErr w:type="gramStart"/>
      <w:r w:rsidRPr="00633AFC">
        <w:rPr>
          <w:sz w:val="24"/>
          <w:szCs w:val="24"/>
        </w:rPr>
        <w:t>.Д</w:t>
      </w:r>
      <w:proofErr w:type="gramEnd"/>
      <w:r w:rsidRPr="00633AFC">
        <w:rPr>
          <w:sz w:val="24"/>
          <w:szCs w:val="24"/>
        </w:rPr>
        <w:t>ятьково</w:t>
      </w:r>
      <w:proofErr w:type="spellEnd"/>
    </w:p>
    <w:p w:rsidR="00E27E25" w:rsidRPr="00633AFC" w:rsidRDefault="00E27E25">
      <w:pPr>
        <w:rPr>
          <w:sz w:val="24"/>
          <w:szCs w:val="24"/>
        </w:rPr>
      </w:pPr>
    </w:p>
    <w:p w:rsidR="00FA464B" w:rsidRPr="00633AFC" w:rsidRDefault="00E27E25" w:rsidP="00FC54F2">
      <w:pPr>
        <w:rPr>
          <w:sz w:val="28"/>
          <w:szCs w:val="28"/>
        </w:rPr>
      </w:pPr>
      <w:r w:rsidRPr="00633AFC">
        <w:rPr>
          <w:sz w:val="28"/>
          <w:szCs w:val="28"/>
        </w:rPr>
        <w:t xml:space="preserve">О </w:t>
      </w:r>
      <w:r w:rsidR="00014D93" w:rsidRPr="00633AFC">
        <w:rPr>
          <w:sz w:val="28"/>
          <w:szCs w:val="28"/>
        </w:rPr>
        <w:t xml:space="preserve">внесении изменений </w:t>
      </w:r>
      <w:r w:rsidR="00FC54F2" w:rsidRPr="00633AFC">
        <w:rPr>
          <w:sz w:val="28"/>
          <w:szCs w:val="28"/>
        </w:rPr>
        <w:t>постановление</w:t>
      </w:r>
    </w:p>
    <w:p w:rsidR="00FC54F2" w:rsidRPr="00633AFC" w:rsidRDefault="00FC54F2" w:rsidP="00FC54F2">
      <w:pPr>
        <w:rPr>
          <w:sz w:val="28"/>
          <w:szCs w:val="28"/>
        </w:rPr>
      </w:pPr>
      <w:r w:rsidRPr="00633AFC">
        <w:rPr>
          <w:sz w:val="28"/>
          <w:szCs w:val="28"/>
        </w:rPr>
        <w:t>администрации Дятьковского района</w:t>
      </w:r>
    </w:p>
    <w:p w:rsidR="00FC54F2" w:rsidRPr="00633AFC" w:rsidRDefault="00FC54F2" w:rsidP="00FC54F2">
      <w:pPr>
        <w:rPr>
          <w:sz w:val="28"/>
          <w:szCs w:val="28"/>
        </w:rPr>
      </w:pPr>
      <w:r w:rsidRPr="00633AFC">
        <w:rPr>
          <w:sz w:val="28"/>
          <w:szCs w:val="28"/>
        </w:rPr>
        <w:t>от 15.09.2010 № 946</w:t>
      </w:r>
    </w:p>
    <w:p w:rsidR="00E27E25" w:rsidRPr="00633AFC" w:rsidRDefault="00E27E25">
      <w:pPr>
        <w:jc w:val="both"/>
        <w:rPr>
          <w:sz w:val="28"/>
          <w:szCs w:val="28"/>
        </w:rPr>
      </w:pPr>
    </w:p>
    <w:p w:rsidR="00FC54F2" w:rsidRPr="00633AFC" w:rsidRDefault="00FA464B">
      <w:pPr>
        <w:jc w:val="both"/>
        <w:rPr>
          <w:sz w:val="28"/>
          <w:szCs w:val="28"/>
        </w:rPr>
      </w:pPr>
      <w:r w:rsidRPr="00633AFC">
        <w:rPr>
          <w:sz w:val="28"/>
          <w:szCs w:val="28"/>
        </w:rPr>
        <w:tab/>
      </w:r>
    </w:p>
    <w:p w:rsidR="00043485" w:rsidRPr="00633AFC" w:rsidRDefault="00FC54F2">
      <w:pPr>
        <w:jc w:val="both"/>
        <w:rPr>
          <w:sz w:val="28"/>
          <w:szCs w:val="28"/>
        </w:rPr>
      </w:pPr>
      <w:r w:rsidRPr="00633AFC">
        <w:rPr>
          <w:sz w:val="28"/>
          <w:szCs w:val="28"/>
        </w:rPr>
        <w:tab/>
        <w:t xml:space="preserve">Руководствуясь Указом Президента Российской Федерации от </w:t>
      </w:r>
      <w:r w:rsidR="00F21360" w:rsidRPr="00633AFC">
        <w:rPr>
          <w:sz w:val="28"/>
          <w:szCs w:val="28"/>
        </w:rPr>
        <w:t>23 июня 2014 года № 453 «О внесении изменений в некоторые акты Президента Российской Федерации по вопросам противодействия коррупции»</w:t>
      </w:r>
      <w:r w:rsidR="00654E14" w:rsidRPr="00633AFC">
        <w:rPr>
          <w:sz w:val="28"/>
          <w:szCs w:val="28"/>
        </w:rPr>
        <w:t>,</w:t>
      </w:r>
    </w:p>
    <w:p w:rsidR="00F21360" w:rsidRPr="00633AFC" w:rsidRDefault="00F21360">
      <w:pPr>
        <w:jc w:val="both"/>
        <w:rPr>
          <w:sz w:val="28"/>
          <w:szCs w:val="28"/>
        </w:rPr>
      </w:pPr>
    </w:p>
    <w:p w:rsidR="00FA464B" w:rsidRPr="00633AFC" w:rsidRDefault="00FA464B">
      <w:pPr>
        <w:jc w:val="both"/>
        <w:rPr>
          <w:sz w:val="28"/>
          <w:szCs w:val="28"/>
        </w:rPr>
      </w:pPr>
      <w:r w:rsidRPr="00633AFC">
        <w:rPr>
          <w:sz w:val="28"/>
          <w:szCs w:val="28"/>
        </w:rPr>
        <w:t>ПОСТАНОВЛЯЮ:</w:t>
      </w:r>
    </w:p>
    <w:p w:rsidR="00DD3977" w:rsidRPr="00633AFC" w:rsidRDefault="00FA464B" w:rsidP="00F21360">
      <w:pPr>
        <w:ind w:firstLine="720"/>
        <w:jc w:val="both"/>
        <w:rPr>
          <w:sz w:val="28"/>
          <w:szCs w:val="28"/>
        </w:rPr>
      </w:pPr>
      <w:r w:rsidRPr="00633AFC">
        <w:rPr>
          <w:sz w:val="28"/>
          <w:szCs w:val="28"/>
        </w:rPr>
        <w:t xml:space="preserve">1.  </w:t>
      </w:r>
      <w:r w:rsidR="00043485" w:rsidRPr="00633AFC">
        <w:rPr>
          <w:sz w:val="28"/>
          <w:szCs w:val="28"/>
        </w:rPr>
        <w:t xml:space="preserve">Внести </w:t>
      </w:r>
      <w:r w:rsidR="00F21360" w:rsidRPr="00633AFC">
        <w:rPr>
          <w:sz w:val="28"/>
          <w:szCs w:val="28"/>
        </w:rPr>
        <w:t>следующие изменения в Положение  о комиссии по соблюдению требований к служебному поведению муниципальных служащих администрации Дятьковского района и органов администрации, имеющих статус юридического лица, и урегулированию конфликта интересов, утвержденное постановлением администрации Дятьковского района от 15 сентября 2010 года № 946:</w:t>
      </w:r>
    </w:p>
    <w:p w:rsidR="00F21360" w:rsidRPr="00633AFC" w:rsidRDefault="00015FF3" w:rsidP="00F21360">
      <w:pPr>
        <w:ind w:firstLine="720"/>
        <w:jc w:val="both"/>
        <w:rPr>
          <w:sz w:val="28"/>
          <w:szCs w:val="28"/>
        </w:rPr>
      </w:pPr>
      <w:r w:rsidRPr="00633AFC">
        <w:rPr>
          <w:sz w:val="28"/>
          <w:szCs w:val="28"/>
        </w:rPr>
        <w:t xml:space="preserve">а) </w:t>
      </w:r>
      <w:r w:rsidR="00F21360" w:rsidRPr="00633AFC">
        <w:rPr>
          <w:sz w:val="28"/>
          <w:szCs w:val="28"/>
        </w:rPr>
        <w:t>пункт 16 дополнить подпунктом «</w:t>
      </w:r>
      <w:r w:rsidR="002E2039" w:rsidRPr="00633AFC">
        <w:rPr>
          <w:sz w:val="28"/>
          <w:szCs w:val="28"/>
        </w:rPr>
        <w:t>г</w:t>
      </w:r>
      <w:r w:rsidR="00F21360" w:rsidRPr="00633AFC">
        <w:rPr>
          <w:sz w:val="28"/>
          <w:szCs w:val="28"/>
        </w:rPr>
        <w:t>» следующего содержания:</w:t>
      </w:r>
    </w:p>
    <w:p w:rsidR="00F21360" w:rsidRPr="00633AFC" w:rsidRDefault="00F21360" w:rsidP="00F21360">
      <w:pPr>
        <w:ind w:firstLine="720"/>
        <w:jc w:val="both"/>
        <w:rPr>
          <w:sz w:val="28"/>
          <w:szCs w:val="28"/>
        </w:rPr>
      </w:pPr>
      <w:proofErr w:type="gramStart"/>
      <w:r w:rsidRPr="00633AFC">
        <w:rPr>
          <w:sz w:val="28"/>
          <w:szCs w:val="28"/>
        </w:rPr>
        <w:t>«</w:t>
      </w:r>
      <w:r w:rsidR="002E2039" w:rsidRPr="00633AFC">
        <w:rPr>
          <w:sz w:val="28"/>
          <w:szCs w:val="28"/>
        </w:rPr>
        <w:t>г</w:t>
      </w:r>
      <w:r w:rsidRPr="00633AFC">
        <w:rPr>
          <w:sz w:val="28"/>
          <w:szCs w:val="28"/>
        </w:rPr>
        <w:t>) поступившее в соответствии с частью  4 статьи 12 Федерального закона от 25 декабря 2008 года № 273-ФЗ «О противодействии коррупции» в администрацию Дятьковского района уведомление коммерческой или некоммерческой организации о заключении с гражданином, замещавшим должность муниципальной службы в администрации Дятьковского района или орган</w:t>
      </w:r>
      <w:r w:rsidR="00974C02" w:rsidRPr="00633AFC">
        <w:rPr>
          <w:sz w:val="28"/>
          <w:szCs w:val="28"/>
        </w:rPr>
        <w:t>ах</w:t>
      </w:r>
      <w:r w:rsidRPr="00633AFC">
        <w:rPr>
          <w:sz w:val="28"/>
          <w:szCs w:val="28"/>
        </w:rPr>
        <w:t xml:space="preserve"> администрации, имеющ</w:t>
      </w:r>
      <w:r w:rsidR="00974C02" w:rsidRPr="00633AFC">
        <w:rPr>
          <w:sz w:val="28"/>
          <w:szCs w:val="28"/>
        </w:rPr>
        <w:t>их</w:t>
      </w:r>
      <w:r w:rsidRPr="00633AFC">
        <w:rPr>
          <w:sz w:val="28"/>
          <w:szCs w:val="28"/>
        </w:rPr>
        <w:t xml:space="preserve"> статус юридического лица, трудового или гражданско-правового договора на выполнение работ (оказание услуг), при условии, что</w:t>
      </w:r>
      <w:proofErr w:type="gramEnd"/>
      <w:r w:rsidRPr="00633AFC">
        <w:rPr>
          <w:sz w:val="28"/>
          <w:szCs w:val="28"/>
        </w:rPr>
        <w:t xml:space="preserve">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w:t>
      </w:r>
      <w:r w:rsidR="00015FF3" w:rsidRPr="00633AFC">
        <w:rPr>
          <w:sz w:val="28"/>
          <w:szCs w:val="28"/>
        </w:rPr>
        <w:t xml:space="preserve">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15FF3" w:rsidRPr="00633AFC" w:rsidRDefault="00015FF3" w:rsidP="00F21360">
      <w:pPr>
        <w:ind w:firstLine="720"/>
        <w:jc w:val="both"/>
        <w:rPr>
          <w:sz w:val="28"/>
          <w:szCs w:val="28"/>
        </w:rPr>
      </w:pPr>
      <w:r w:rsidRPr="00633AFC">
        <w:rPr>
          <w:sz w:val="28"/>
          <w:szCs w:val="28"/>
        </w:rPr>
        <w:t>б) дополнить пунктами 17.1 – 17.3 следующего содержания:</w:t>
      </w:r>
    </w:p>
    <w:p w:rsidR="00015FF3" w:rsidRPr="00633AFC" w:rsidRDefault="00015FF3" w:rsidP="00F21360">
      <w:pPr>
        <w:ind w:firstLine="720"/>
        <w:jc w:val="both"/>
        <w:rPr>
          <w:sz w:val="28"/>
          <w:szCs w:val="28"/>
        </w:rPr>
      </w:pPr>
      <w:r w:rsidRPr="00633AFC">
        <w:rPr>
          <w:sz w:val="28"/>
          <w:szCs w:val="28"/>
        </w:rPr>
        <w:t>«17.1. Обращение, указанное в абзаце втором подпункта «б» пункта 16 настоящего Положения подается гражданином, замещавшим должность муниципальной службе в администрации Дятьковского района или орган</w:t>
      </w:r>
      <w:r w:rsidR="00974C02" w:rsidRPr="00633AFC">
        <w:rPr>
          <w:sz w:val="28"/>
          <w:szCs w:val="28"/>
        </w:rPr>
        <w:t>ах</w:t>
      </w:r>
      <w:r w:rsidRPr="00633AFC">
        <w:rPr>
          <w:sz w:val="28"/>
          <w:szCs w:val="28"/>
        </w:rPr>
        <w:t xml:space="preserve"> администрации, имеющ</w:t>
      </w:r>
      <w:r w:rsidR="00974C02" w:rsidRPr="00633AFC">
        <w:rPr>
          <w:sz w:val="28"/>
          <w:szCs w:val="28"/>
        </w:rPr>
        <w:t>их</w:t>
      </w:r>
      <w:r w:rsidRPr="00633AFC">
        <w:rPr>
          <w:sz w:val="28"/>
          <w:szCs w:val="28"/>
        </w:rPr>
        <w:t xml:space="preserve"> статус юридического лица, в отдел юридической и </w:t>
      </w:r>
      <w:r w:rsidRPr="00633AFC">
        <w:rPr>
          <w:sz w:val="28"/>
          <w:szCs w:val="28"/>
        </w:rPr>
        <w:lastRenderedPageBreak/>
        <w:t xml:space="preserve">кадровой работы администрации Дятьковского района. </w:t>
      </w:r>
      <w:proofErr w:type="gramStart"/>
      <w:r w:rsidRPr="00633AFC">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во время замещения им должности муниципальной службы, функции</w:t>
      </w:r>
      <w:r w:rsidR="00584C6D" w:rsidRPr="00633AFC">
        <w:rPr>
          <w:sz w:val="28"/>
          <w:szCs w:val="28"/>
        </w:rPr>
        <w:t xml:space="preserve"> по</w:t>
      </w:r>
      <w:proofErr w:type="gramEnd"/>
      <w:r w:rsidR="00584C6D" w:rsidRPr="00633AFC">
        <w:rPr>
          <w:sz w:val="28"/>
          <w:szCs w:val="28"/>
        </w:rPr>
        <w:t xml:space="preserve"> государственному управлению </w:t>
      </w:r>
      <w:proofErr w:type="gramStart"/>
      <w:r w:rsidR="00584C6D" w:rsidRPr="00633AFC">
        <w:rPr>
          <w:sz w:val="28"/>
          <w:szCs w:val="28"/>
        </w:rPr>
        <w:t>во</w:t>
      </w:r>
      <w:proofErr w:type="gramEnd"/>
      <w:r w:rsidR="00584C6D" w:rsidRPr="00633AFC">
        <w:rPr>
          <w:sz w:val="28"/>
          <w:szCs w:val="28"/>
        </w:rPr>
        <w:t xml:space="preserve">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AD2DCA" w:rsidRPr="00633AFC">
        <w:rPr>
          <w:sz w:val="28"/>
          <w:szCs w:val="28"/>
        </w:rPr>
        <w:t xml:space="preserve"> В отделе юридической и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AD2DCA" w:rsidRPr="00633AFC" w:rsidRDefault="00AD2DCA" w:rsidP="00F21360">
      <w:pPr>
        <w:ind w:firstLine="720"/>
        <w:jc w:val="both"/>
        <w:rPr>
          <w:sz w:val="28"/>
          <w:szCs w:val="28"/>
        </w:rPr>
      </w:pPr>
      <w:r w:rsidRPr="00633AFC">
        <w:rPr>
          <w:sz w:val="28"/>
          <w:szCs w:val="28"/>
        </w:rPr>
        <w:t>17.2. Обращение, указанное в абзаце втором подпункта «б» пункта 16 настоящего Положения, может быть подано муниципальным служащим, планируемым свое увольнение с муниципальной службы, и подлежит рассмотрению комиссией в соответствии с настоящим Положением.</w:t>
      </w:r>
    </w:p>
    <w:p w:rsidR="00AD2DCA" w:rsidRPr="00633AFC" w:rsidRDefault="00AD2DCA" w:rsidP="00F21360">
      <w:pPr>
        <w:ind w:firstLine="720"/>
        <w:jc w:val="both"/>
        <w:rPr>
          <w:sz w:val="28"/>
          <w:szCs w:val="28"/>
        </w:rPr>
      </w:pPr>
      <w:r w:rsidRPr="00633AFC">
        <w:rPr>
          <w:sz w:val="28"/>
          <w:szCs w:val="28"/>
        </w:rPr>
        <w:t xml:space="preserve">17.3. </w:t>
      </w:r>
      <w:proofErr w:type="gramStart"/>
      <w:r w:rsidRPr="00633AFC">
        <w:rPr>
          <w:sz w:val="28"/>
          <w:szCs w:val="28"/>
        </w:rPr>
        <w:t>Уведомление, указанное в подпункте «</w:t>
      </w:r>
      <w:r w:rsidR="00633AFC">
        <w:rPr>
          <w:sz w:val="28"/>
          <w:szCs w:val="28"/>
        </w:rPr>
        <w:t>г</w:t>
      </w:r>
      <w:r w:rsidRPr="00633AFC">
        <w:rPr>
          <w:sz w:val="28"/>
          <w:szCs w:val="28"/>
        </w:rPr>
        <w:t>» пункта 16 настоящего Положения, рассматривается отделом юридической и кадровой работы администрации Дятьковского района, который осуществляет подготовку мотивированного заключения о соблюдении гражданином, замещавшим должность муниципальной службе в администрации Дятьковского района или орган</w:t>
      </w:r>
      <w:r w:rsidR="00974C02" w:rsidRPr="00633AFC">
        <w:rPr>
          <w:sz w:val="28"/>
          <w:szCs w:val="28"/>
        </w:rPr>
        <w:t>ах</w:t>
      </w:r>
      <w:r w:rsidR="006C3D77" w:rsidRPr="00633AFC">
        <w:rPr>
          <w:sz w:val="28"/>
          <w:szCs w:val="28"/>
        </w:rPr>
        <w:t xml:space="preserve"> администрации</w:t>
      </w:r>
      <w:r w:rsidRPr="00633AFC">
        <w:rPr>
          <w:sz w:val="28"/>
          <w:szCs w:val="28"/>
        </w:rPr>
        <w:t>, имеющ</w:t>
      </w:r>
      <w:r w:rsidR="006C3D77" w:rsidRPr="00633AFC">
        <w:rPr>
          <w:sz w:val="28"/>
          <w:szCs w:val="28"/>
        </w:rPr>
        <w:t>и</w:t>
      </w:r>
      <w:r w:rsidR="00974C02" w:rsidRPr="00633AFC">
        <w:rPr>
          <w:sz w:val="28"/>
          <w:szCs w:val="28"/>
        </w:rPr>
        <w:t>х</w:t>
      </w:r>
      <w:r w:rsidRPr="00633AFC">
        <w:rPr>
          <w:sz w:val="28"/>
          <w:szCs w:val="28"/>
        </w:rPr>
        <w:t xml:space="preserve"> статус юридического лица, требований статьи 12 Федерального закона от 25 декабря 2008 года № 273-ФЗ «О про</w:t>
      </w:r>
      <w:r w:rsidR="006C3D77" w:rsidRPr="00633AFC">
        <w:rPr>
          <w:sz w:val="28"/>
          <w:szCs w:val="28"/>
        </w:rPr>
        <w:t>т</w:t>
      </w:r>
      <w:r w:rsidRPr="00633AFC">
        <w:rPr>
          <w:sz w:val="28"/>
          <w:szCs w:val="28"/>
        </w:rPr>
        <w:t>иводействии коррупции».</w:t>
      </w:r>
      <w:proofErr w:type="gramEnd"/>
      <w:r w:rsidRPr="00633AFC">
        <w:rPr>
          <w:sz w:val="28"/>
          <w:szCs w:val="28"/>
        </w:rPr>
        <w:t xml:space="preserve">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AD2DCA" w:rsidRPr="00633AFC" w:rsidRDefault="00AD2DCA" w:rsidP="00F21360">
      <w:pPr>
        <w:ind w:firstLine="720"/>
        <w:jc w:val="both"/>
        <w:rPr>
          <w:sz w:val="28"/>
          <w:szCs w:val="28"/>
        </w:rPr>
      </w:pPr>
      <w:r w:rsidRPr="00633AFC">
        <w:rPr>
          <w:sz w:val="28"/>
          <w:szCs w:val="28"/>
        </w:rPr>
        <w:t>в) подпункт «а» пункта 18 дополнить словами «, за исключением случаев, предусмотренных пунктами 18.1 и 18.2 настоящего Положения»;</w:t>
      </w:r>
    </w:p>
    <w:p w:rsidR="00AD2DCA" w:rsidRPr="00633AFC" w:rsidRDefault="00AD2DCA" w:rsidP="00F21360">
      <w:pPr>
        <w:ind w:firstLine="720"/>
        <w:jc w:val="both"/>
        <w:rPr>
          <w:sz w:val="28"/>
          <w:szCs w:val="28"/>
        </w:rPr>
      </w:pPr>
      <w:r w:rsidRPr="00633AFC">
        <w:rPr>
          <w:sz w:val="28"/>
          <w:szCs w:val="28"/>
        </w:rPr>
        <w:t>г) дополнить пунктами 18.1 и18.2 следующего содерж</w:t>
      </w:r>
      <w:r w:rsidR="006C3D77" w:rsidRPr="00633AFC">
        <w:rPr>
          <w:sz w:val="28"/>
          <w:szCs w:val="28"/>
        </w:rPr>
        <w:t>а</w:t>
      </w:r>
      <w:r w:rsidRPr="00633AFC">
        <w:rPr>
          <w:sz w:val="28"/>
          <w:szCs w:val="28"/>
        </w:rPr>
        <w:t>ния:</w:t>
      </w:r>
    </w:p>
    <w:p w:rsidR="00AD2DCA" w:rsidRPr="00633AFC" w:rsidRDefault="006C3D77" w:rsidP="00F21360">
      <w:pPr>
        <w:ind w:firstLine="720"/>
        <w:jc w:val="both"/>
        <w:rPr>
          <w:sz w:val="28"/>
          <w:szCs w:val="28"/>
        </w:rPr>
      </w:pPr>
      <w:r w:rsidRPr="00633AFC">
        <w:rPr>
          <w:sz w:val="28"/>
          <w:szCs w:val="28"/>
        </w:rPr>
        <w:t xml:space="preserve">«18.1. Заседание комиссии по рассмотрению заявления, указанного </w:t>
      </w:r>
      <w:proofErr w:type="gramStart"/>
      <w:r w:rsidRPr="00633AFC">
        <w:rPr>
          <w:sz w:val="28"/>
          <w:szCs w:val="28"/>
        </w:rPr>
        <w:t>в</w:t>
      </w:r>
      <w:proofErr w:type="gramEnd"/>
      <w:r w:rsidRPr="00633AFC">
        <w:rPr>
          <w:sz w:val="28"/>
          <w:szCs w:val="28"/>
        </w:rPr>
        <w:t xml:space="preserve"> абзаце третьем подпункта «б» пункта 16 настоящего Положения, как </w:t>
      </w:r>
      <w:proofErr w:type="gramStart"/>
      <w:r w:rsidRPr="00633AFC">
        <w:rPr>
          <w:sz w:val="28"/>
          <w:szCs w:val="28"/>
        </w:rPr>
        <w:t>правило</w:t>
      </w:r>
      <w:proofErr w:type="gramEnd"/>
      <w:r w:rsidRPr="00633AFC">
        <w:rPr>
          <w:sz w:val="28"/>
          <w:szCs w:val="28"/>
        </w:rPr>
        <w:t xml:space="preserve">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C3D77" w:rsidRPr="00633AFC" w:rsidRDefault="006C3D77" w:rsidP="00F21360">
      <w:pPr>
        <w:ind w:firstLine="720"/>
        <w:jc w:val="both"/>
        <w:rPr>
          <w:sz w:val="28"/>
          <w:szCs w:val="28"/>
        </w:rPr>
      </w:pPr>
      <w:r w:rsidRPr="00633AFC">
        <w:rPr>
          <w:sz w:val="28"/>
          <w:szCs w:val="28"/>
        </w:rPr>
        <w:t>18.2. Уведомление, указанное в подпункте «</w:t>
      </w:r>
      <w:r w:rsidR="00633AFC" w:rsidRPr="00633AFC">
        <w:rPr>
          <w:sz w:val="28"/>
          <w:szCs w:val="28"/>
        </w:rPr>
        <w:t>г</w:t>
      </w:r>
      <w:r w:rsidRPr="00633AFC">
        <w:rPr>
          <w:sz w:val="28"/>
          <w:szCs w:val="28"/>
        </w:rPr>
        <w:t xml:space="preserve">» пункта 16 настоящего Положения, как </w:t>
      </w:r>
      <w:proofErr w:type="gramStart"/>
      <w:r w:rsidRPr="00633AFC">
        <w:rPr>
          <w:sz w:val="28"/>
          <w:szCs w:val="28"/>
        </w:rPr>
        <w:t>правило</w:t>
      </w:r>
      <w:proofErr w:type="gramEnd"/>
      <w:r w:rsidRPr="00633AFC">
        <w:rPr>
          <w:sz w:val="28"/>
          <w:szCs w:val="28"/>
        </w:rPr>
        <w:t xml:space="preserve"> рассматривается на очередном (плановом) заседании комиссии»;</w:t>
      </w:r>
    </w:p>
    <w:p w:rsidR="006C3D77" w:rsidRPr="00633AFC" w:rsidRDefault="006C3D77" w:rsidP="00F21360">
      <w:pPr>
        <w:ind w:firstLine="720"/>
        <w:jc w:val="both"/>
        <w:rPr>
          <w:sz w:val="28"/>
          <w:szCs w:val="28"/>
        </w:rPr>
      </w:pPr>
      <w:r w:rsidRPr="00633AFC">
        <w:rPr>
          <w:sz w:val="28"/>
          <w:szCs w:val="28"/>
        </w:rPr>
        <w:t>д) пункты 19 и 20 изложить в следующее редакции:</w:t>
      </w:r>
    </w:p>
    <w:p w:rsidR="006C3D77" w:rsidRPr="00633AFC" w:rsidRDefault="006C3D77" w:rsidP="00F21360">
      <w:pPr>
        <w:ind w:firstLine="720"/>
        <w:jc w:val="both"/>
        <w:rPr>
          <w:sz w:val="28"/>
          <w:szCs w:val="28"/>
        </w:rPr>
      </w:pPr>
      <w:r w:rsidRPr="00633AFC">
        <w:rPr>
          <w:sz w:val="28"/>
          <w:szCs w:val="28"/>
        </w:rPr>
        <w:t xml:space="preserve">«19.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w:t>
      </w:r>
      <w:proofErr w:type="gramStart"/>
      <w:r w:rsidRPr="00633AFC">
        <w:rPr>
          <w:sz w:val="28"/>
          <w:szCs w:val="28"/>
        </w:rPr>
        <w:t>)и</w:t>
      </w:r>
      <w:proofErr w:type="gramEnd"/>
      <w:r w:rsidRPr="00633AFC">
        <w:rPr>
          <w:sz w:val="28"/>
          <w:szCs w:val="28"/>
        </w:rPr>
        <w:t xml:space="preserve">ли) требований об урегулировании </w:t>
      </w:r>
      <w:r w:rsidRPr="00633AFC">
        <w:rPr>
          <w:sz w:val="28"/>
          <w:szCs w:val="28"/>
        </w:rPr>
        <w:lastRenderedPageBreak/>
        <w:t>конфликта интересов, или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 При наличии письменной просьбы муниципального служащего или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(или его представителя) или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 при отсутствии пис</w:t>
      </w:r>
      <w:r w:rsidR="0073775A" w:rsidRPr="00633AFC">
        <w:rPr>
          <w:sz w:val="28"/>
          <w:szCs w:val="28"/>
        </w:rPr>
        <w:t>ь</w:t>
      </w:r>
      <w:r w:rsidRPr="00633AFC">
        <w:rPr>
          <w:sz w:val="28"/>
          <w:szCs w:val="28"/>
        </w:rPr>
        <w:t>менной просьбы муниципального служащего или указанного гражданина</w:t>
      </w:r>
      <w:r w:rsidR="0073775A" w:rsidRPr="00633AFC">
        <w:rPr>
          <w:sz w:val="28"/>
          <w:szCs w:val="28"/>
        </w:rPr>
        <w:t xml:space="preserve"> </w:t>
      </w:r>
      <w:r w:rsidRPr="00633AFC">
        <w:rPr>
          <w:sz w:val="28"/>
          <w:szCs w:val="28"/>
        </w:rPr>
        <w:t>о рассмотрении данного вопроса без его участия</w:t>
      </w:r>
      <w:r w:rsidR="0073775A" w:rsidRPr="00633AFC">
        <w:rPr>
          <w:sz w:val="28"/>
          <w:szCs w:val="28"/>
        </w:rPr>
        <w:t xml:space="preserve">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w:t>
      </w:r>
    </w:p>
    <w:p w:rsidR="0073775A" w:rsidRPr="00633AFC" w:rsidRDefault="0073775A" w:rsidP="00F21360">
      <w:pPr>
        <w:ind w:firstLine="720"/>
        <w:jc w:val="both"/>
        <w:rPr>
          <w:sz w:val="28"/>
          <w:szCs w:val="28"/>
        </w:rPr>
      </w:pPr>
      <w:r w:rsidRPr="00633AFC">
        <w:rPr>
          <w:sz w:val="28"/>
          <w:szCs w:val="28"/>
        </w:rPr>
        <w:t>20. На заседании комиссии заслушиваются пояснения муниципального служащего или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 и иных лиц, рассматриваются материалы по существу вынесенных на данное заседание вопросов, а также дополнительные материалы»;</w:t>
      </w:r>
    </w:p>
    <w:p w:rsidR="0073775A" w:rsidRPr="00633AFC" w:rsidRDefault="0073775A" w:rsidP="00F21360">
      <w:pPr>
        <w:ind w:firstLine="720"/>
        <w:jc w:val="both"/>
        <w:rPr>
          <w:sz w:val="28"/>
          <w:szCs w:val="28"/>
        </w:rPr>
      </w:pPr>
      <w:r w:rsidRPr="00633AFC">
        <w:rPr>
          <w:sz w:val="28"/>
          <w:szCs w:val="28"/>
        </w:rPr>
        <w:t>е) дополнить пунктом 26.1 следующего содержания:</w:t>
      </w:r>
    </w:p>
    <w:p w:rsidR="0073775A" w:rsidRPr="00633AFC" w:rsidRDefault="0073775A" w:rsidP="00F21360">
      <w:pPr>
        <w:ind w:firstLine="720"/>
        <w:jc w:val="both"/>
        <w:rPr>
          <w:sz w:val="28"/>
          <w:szCs w:val="28"/>
        </w:rPr>
      </w:pPr>
      <w:r w:rsidRPr="00633AFC">
        <w:rPr>
          <w:sz w:val="28"/>
          <w:szCs w:val="28"/>
        </w:rPr>
        <w:t>«26.1. По итогам рассмотрения вопроса, указанного в подпункте «д» пункта 16 настоящего Положения, комиссия принимает в отношении гражданина, замещавшего должность муниципальной службы в администрации Дятьковского района или органах администрации, имеющих статус юридического лица, одно из следующих решения:</w:t>
      </w:r>
    </w:p>
    <w:p w:rsidR="0073775A" w:rsidRPr="00633AFC" w:rsidRDefault="0073775A" w:rsidP="00F21360">
      <w:pPr>
        <w:ind w:firstLine="720"/>
        <w:jc w:val="both"/>
        <w:rPr>
          <w:sz w:val="28"/>
          <w:szCs w:val="28"/>
        </w:rPr>
      </w:pPr>
      <w:r w:rsidRPr="00633AFC">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организации входили в его должностные (служебные) обязанности</w:t>
      </w:r>
      <w:r w:rsidR="006415C9" w:rsidRPr="00633AFC">
        <w:rPr>
          <w:sz w:val="28"/>
          <w:szCs w:val="28"/>
        </w:rPr>
        <w:t>;</w:t>
      </w:r>
    </w:p>
    <w:p w:rsidR="00865D9E" w:rsidRPr="00633AFC" w:rsidRDefault="00865D9E" w:rsidP="00F21360">
      <w:pPr>
        <w:ind w:firstLine="720"/>
        <w:jc w:val="both"/>
        <w:rPr>
          <w:sz w:val="28"/>
          <w:szCs w:val="28"/>
        </w:rPr>
      </w:pPr>
      <w:r w:rsidRPr="00633AFC">
        <w:rPr>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Дятьковского района информировать об указанных  обстоятельствах органы прокуратуры и уведомившую организацию»;</w:t>
      </w:r>
    </w:p>
    <w:p w:rsidR="00865D9E" w:rsidRPr="00633AFC" w:rsidRDefault="00865D9E" w:rsidP="00F21360">
      <w:pPr>
        <w:ind w:firstLine="720"/>
        <w:jc w:val="both"/>
        <w:rPr>
          <w:sz w:val="28"/>
          <w:szCs w:val="28"/>
        </w:rPr>
      </w:pPr>
      <w:r w:rsidRPr="00633AFC">
        <w:rPr>
          <w:sz w:val="28"/>
          <w:szCs w:val="28"/>
        </w:rPr>
        <w:t>ж) дополнить пунктом 37.1 следующего содержания:</w:t>
      </w:r>
    </w:p>
    <w:p w:rsidR="00865D9E" w:rsidRPr="00633AFC" w:rsidRDefault="00865D9E" w:rsidP="00F21360">
      <w:pPr>
        <w:ind w:firstLine="720"/>
        <w:jc w:val="both"/>
        <w:rPr>
          <w:sz w:val="28"/>
          <w:szCs w:val="28"/>
        </w:rPr>
      </w:pPr>
      <w:r w:rsidRPr="00633AFC">
        <w:rPr>
          <w:sz w:val="28"/>
          <w:szCs w:val="28"/>
        </w:rPr>
        <w:t xml:space="preserve">«37.1. </w:t>
      </w:r>
      <w:proofErr w:type="gramStart"/>
      <w:r w:rsidRPr="00633AFC">
        <w:rPr>
          <w:sz w:val="28"/>
          <w:szCs w:val="28"/>
        </w:rPr>
        <w:t xml:space="preserve">Выписка из решения комиссии, заверенная подписью секретаря комиссии и печатью администрации района, вручается гражданину, замещавшему должность муниципальной службы в администрации </w:t>
      </w:r>
      <w:r w:rsidRPr="00633AFC">
        <w:rPr>
          <w:sz w:val="28"/>
          <w:szCs w:val="28"/>
        </w:rPr>
        <w:lastRenderedPageBreak/>
        <w:t>Дятьковского района или органах администрации, имеющих статус юридического лица,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w:t>
      </w:r>
      <w:proofErr w:type="gramEnd"/>
      <w:r w:rsidRPr="00633AFC">
        <w:rPr>
          <w:sz w:val="28"/>
          <w:szCs w:val="28"/>
        </w:rPr>
        <w:t xml:space="preserve"> одного рабочего дня, следующего за днем проведения соответствующего заседания комиссии».</w:t>
      </w:r>
    </w:p>
    <w:p w:rsidR="0072745D" w:rsidRPr="00633AFC" w:rsidRDefault="0072745D" w:rsidP="00F21360">
      <w:pPr>
        <w:ind w:firstLine="720"/>
        <w:jc w:val="both"/>
        <w:rPr>
          <w:sz w:val="28"/>
          <w:szCs w:val="28"/>
        </w:rPr>
      </w:pPr>
      <w:r w:rsidRPr="00633AFC">
        <w:rPr>
          <w:sz w:val="28"/>
          <w:szCs w:val="28"/>
        </w:rPr>
        <w:t>3. Данное постановление опубликовать в информационном бюллетене муниципального образования «</w:t>
      </w:r>
      <w:proofErr w:type="spellStart"/>
      <w:r w:rsidRPr="00633AFC">
        <w:rPr>
          <w:sz w:val="28"/>
          <w:szCs w:val="28"/>
        </w:rPr>
        <w:t>Дятьковский</w:t>
      </w:r>
      <w:proofErr w:type="spellEnd"/>
      <w:r w:rsidRPr="00633AFC">
        <w:rPr>
          <w:sz w:val="28"/>
          <w:szCs w:val="28"/>
        </w:rPr>
        <w:t xml:space="preserve"> район» и разместить на официальном сайте администрации Дятьковского района.</w:t>
      </w:r>
    </w:p>
    <w:p w:rsidR="0072745D" w:rsidRPr="00633AFC" w:rsidRDefault="0072745D" w:rsidP="00F21360">
      <w:pPr>
        <w:ind w:firstLine="720"/>
        <w:jc w:val="both"/>
        <w:rPr>
          <w:sz w:val="28"/>
          <w:szCs w:val="28"/>
        </w:rPr>
      </w:pPr>
      <w:r w:rsidRPr="00633AFC">
        <w:rPr>
          <w:sz w:val="28"/>
          <w:szCs w:val="28"/>
        </w:rPr>
        <w:t>4. Данное постановление вступает в силу со дня официального опубликования.</w:t>
      </w:r>
    </w:p>
    <w:p w:rsidR="00DD3977" w:rsidRPr="00633AFC" w:rsidRDefault="0072745D" w:rsidP="00043485">
      <w:pPr>
        <w:ind w:firstLine="720"/>
        <w:jc w:val="both"/>
        <w:rPr>
          <w:sz w:val="28"/>
          <w:szCs w:val="28"/>
        </w:rPr>
      </w:pPr>
      <w:r w:rsidRPr="00633AFC">
        <w:rPr>
          <w:sz w:val="28"/>
          <w:szCs w:val="28"/>
        </w:rPr>
        <w:t>5</w:t>
      </w:r>
      <w:r w:rsidR="00DD3977" w:rsidRPr="00633AFC">
        <w:rPr>
          <w:sz w:val="28"/>
          <w:szCs w:val="28"/>
        </w:rPr>
        <w:t xml:space="preserve">. </w:t>
      </w:r>
      <w:proofErr w:type="gramStart"/>
      <w:r w:rsidR="00DD3977" w:rsidRPr="00633AFC">
        <w:rPr>
          <w:sz w:val="28"/>
          <w:szCs w:val="28"/>
        </w:rPr>
        <w:t>Контроль за</w:t>
      </w:r>
      <w:proofErr w:type="gramEnd"/>
      <w:r w:rsidR="00DD3977" w:rsidRPr="00633AFC">
        <w:rPr>
          <w:sz w:val="28"/>
          <w:szCs w:val="28"/>
        </w:rPr>
        <w:t xml:space="preserve"> исполнением настоящего постановления возложить на </w:t>
      </w:r>
      <w:r w:rsidRPr="00633AFC">
        <w:rPr>
          <w:sz w:val="28"/>
          <w:szCs w:val="28"/>
        </w:rPr>
        <w:t xml:space="preserve">первого </w:t>
      </w:r>
      <w:r w:rsidR="00DD3977" w:rsidRPr="00633AFC">
        <w:rPr>
          <w:sz w:val="28"/>
          <w:szCs w:val="28"/>
        </w:rPr>
        <w:t>заместите</w:t>
      </w:r>
      <w:r w:rsidRPr="00633AFC">
        <w:rPr>
          <w:sz w:val="28"/>
          <w:szCs w:val="28"/>
        </w:rPr>
        <w:t>ля главы администрации Миронова И.Н.</w:t>
      </w:r>
    </w:p>
    <w:p w:rsidR="00FA464B" w:rsidRPr="00633AFC" w:rsidRDefault="00FA464B">
      <w:pPr>
        <w:jc w:val="both"/>
        <w:rPr>
          <w:sz w:val="28"/>
          <w:szCs w:val="28"/>
        </w:rPr>
      </w:pPr>
    </w:p>
    <w:p w:rsidR="00E27E25" w:rsidRPr="00633AFC" w:rsidRDefault="00E27E25">
      <w:pPr>
        <w:jc w:val="both"/>
        <w:rPr>
          <w:sz w:val="28"/>
          <w:szCs w:val="28"/>
        </w:rPr>
      </w:pPr>
      <w:r w:rsidRPr="00633AFC">
        <w:rPr>
          <w:sz w:val="28"/>
          <w:szCs w:val="28"/>
        </w:rPr>
        <w:t xml:space="preserve">Глава </w:t>
      </w:r>
      <w:r w:rsidR="00DD3977" w:rsidRPr="00633AFC">
        <w:rPr>
          <w:sz w:val="28"/>
          <w:szCs w:val="28"/>
        </w:rPr>
        <w:t>ад</w:t>
      </w:r>
      <w:r w:rsidR="00F21360" w:rsidRPr="00633AFC">
        <w:rPr>
          <w:sz w:val="28"/>
          <w:szCs w:val="28"/>
        </w:rPr>
        <w:t>м</w:t>
      </w:r>
      <w:r w:rsidR="00DD3977" w:rsidRPr="00633AFC">
        <w:rPr>
          <w:sz w:val="28"/>
          <w:szCs w:val="28"/>
        </w:rPr>
        <w:t>инистрации</w:t>
      </w:r>
      <w:r w:rsidR="00DD3977" w:rsidRPr="00633AFC">
        <w:rPr>
          <w:sz w:val="28"/>
          <w:szCs w:val="28"/>
        </w:rPr>
        <w:tab/>
      </w:r>
      <w:r w:rsidR="00DD3977" w:rsidRPr="00633AFC">
        <w:rPr>
          <w:sz w:val="28"/>
          <w:szCs w:val="28"/>
        </w:rPr>
        <w:tab/>
      </w:r>
      <w:r w:rsidR="00DD3977" w:rsidRPr="00633AFC">
        <w:rPr>
          <w:sz w:val="28"/>
          <w:szCs w:val="28"/>
        </w:rPr>
        <w:tab/>
      </w:r>
      <w:r w:rsidR="00DD3977" w:rsidRPr="00633AFC">
        <w:rPr>
          <w:sz w:val="28"/>
          <w:szCs w:val="28"/>
        </w:rPr>
        <w:tab/>
      </w:r>
      <w:r w:rsidR="00DD3977" w:rsidRPr="00633AFC">
        <w:rPr>
          <w:sz w:val="28"/>
          <w:szCs w:val="28"/>
        </w:rPr>
        <w:tab/>
      </w:r>
      <w:r w:rsidR="00DD3977" w:rsidRPr="00633AFC">
        <w:rPr>
          <w:sz w:val="28"/>
          <w:szCs w:val="28"/>
        </w:rPr>
        <w:tab/>
      </w:r>
      <w:r w:rsidR="0072745D" w:rsidRPr="00633AFC">
        <w:rPr>
          <w:sz w:val="28"/>
          <w:szCs w:val="28"/>
        </w:rPr>
        <w:t xml:space="preserve">            Е.С.Кривцова</w:t>
      </w:r>
      <w:r w:rsidR="00DD3977" w:rsidRPr="00633AFC">
        <w:rPr>
          <w:sz w:val="28"/>
          <w:szCs w:val="28"/>
        </w:rPr>
        <w:tab/>
      </w:r>
    </w:p>
    <w:p w:rsidR="00FC578F" w:rsidRPr="00633AFC" w:rsidRDefault="00FC578F">
      <w:pPr>
        <w:jc w:val="both"/>
        <w:rPr>
          <w:sz w:val="28"/>
          <w:szCs w:val="28"/>
        </w:rPr>
      </w:pPr>
    </w:p>
    <w:p w:rsidR="00FA464B" w:rsidRPr="00633AFC" w:rsidRDefault="00FA464B">
      <w:pPr>
        <w:jc w:val="both"/>
        <w:rPr>
          <w:sz w:val="28"/>
          <w:szCs w:val="28"/>
        </w:rPr>
      </w:pPr>
      <w:bookmarkStart w:id="0" w:name="_GoBack"/>
      <w:bookmarkEnd w:id="0"/>
      <w:r w:rsidRPr="00633AFC">
        <w:rPr>
          <w:sz w:val="28"/>
          <w:szCs w:val="28"/>
        </w:rPr>
        <w:t xml:space="preserve"> </w:t>
      </w:r>
    </w:p>
    <w:sectPr w:rsidR="00FA464B" w:rsidRPr="00633AFC">
      <w:pgSz w:w="11906" w:h="16838"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47D8"/>
    <w:multiLevelType w:val="singleLevel"/>
    <w:tmpl w:val="F0E6704E"/>
    <w:lvl w:ilvl="0">
      <w:start w:val="1"/>
      <w:numFmt w:val="decimal"/>
      <w:lvlText w:val="%1."/>
      <w:lvlJc w:val="left"/>
      <w:pPr>
        <w:tabs>
          <w:tab w:val="num" w:pos="1110"/>
        </w:tabs>
        <w:ind w:left="1110"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A22"/>
    <w:rsid w:val="00014D93"/>
    <w:rsid w:val="00015FF3"/>
    <w:rsid w:val="00043485"/>
    <w:rsid w:val="00043F00"/>
    <w:rsid w:val="002E0CC1"/>
    <w:rsid w:val="002E2039"/>
    <w:rsid w:val="00314C39"/>
    <w:rsid w:val="00584C6D"/>
    <w:rsid w:val="00633AFC"/>
    <w:rsid w:val="006415C9"/>
    <w:rsid w:val="00654E14"/>
    <w:rsid w:val="00661CDB"/>
    <w:rsid w:val="00673DFD"/>
    <w:rsid w:val="006C3D77"/>
    <w:rsid w:val="0072745D"/>
    <w:rsid w:val="0073775A"/>
    <w:rsid w:val="00750BB2"/>
    <w:rsid w:val="007E694F"/>
    <w:rsid w:val="00865D9E"/>
    <w:rsid w:val="008B0D05"/>
    <w:rsid w:val="00974C02"/>
    <w:rsid w:val="00A079AF"/>
    <w:rsid w:val="00A9257C"/>
    <w:rsid w:val="00AD2DCA"/>
    <w:rsid w:val="00DD3977"/>
    <w:rsid w:val="00DE3A22"/>
    <w:rsid w:val="00E27E25"/>
    <w:rsid w:val="00F21360"/>
    <w:rsid w:val="00FA464B"/>
    <w:rsid w:val="00FC54F2"/>
    <w:rsid w:val="00FC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left="2410" w:hanging="1690"/>
      <w:jc w:val="both"/>
    </w:pPr>
    <w:rPr>
      <w:sz w:val="28"/>
    </w:rPr>
  </w:style>
  <w:style w:type="paragraph" w:styleId="2">
    <w:name w:val="Body Text 2"/>
    <w:basedOn w:val="a"/>
    <w:semiHidden/>
    <w:pPr>
      <w:jc w:val="both"/>
    </w:pPr>
    <w:rPr>
      <w:sz w:val="28"/>
    </w:rPr>
  </w:style>
  <w:style w:type="paragraph" w:styleId="20">
    <w:name w:val="Body Text Indent 2"/>
    <w:basedOn w:val="a"/>
    <w:semiHidden/>
    <w:pPr>
      <w:ind w:firstLine="720"/>
      <w:jc w:val="both"/>
    </w:pPr>
    <w:rPr>
      <w:sz w:val="28"/>
    </w:rPr>
  </w:style>
  <w:style w:type="character" w:customStyle="1" w:styleId="10">
    <w:name w:val="Заголовок 1 Знак"/>
    <w:link w:val="1"/>
    <w:rsid w:val="00043F00"/>
    <w:rPr>
      <w:sz w:val="24"/>
    </w:rPr>
  </w:style>
  <w:style w:type="paragraph" w:customStyle="1" w:styleId="ConsPlusNormal">
    <w:name w:val="ConsPlusNormal"/>
    <w:rsid w:val="00974C0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5353">
      <w:bodyDiv w:val="1"/>
      <w:marLeft w:val="0"/>
      <w:marRight w:val="0"/>
      <w:marTop w:val="0"/>
      <w:marBottom w:val="0"/>
      <w:divBdr>
        <w:top w:val="none" w:sz="0" w:space="0" w:color="auto"/>
        <w:left w:val="none" w:sz="0" w:space="0" w:color="auto"/>
        <w:bottom w:val="none" w:sz="0" w:space="0" w:color="auto"/>
        <w:right w:val="none" w:sz="0" w:space="0" w:color="auto"/>
      </w:divBdr>
    </w:div>
    <w:div w:id="21001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OEM</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 Windows</cp:lastModifiedBy>
  <cp:revision>2</cp:revision>
  <cp:lastPrinted>2014-11-21T11:31:00Z</cp:lastPrinted>
  <dcterms:created xsi:type="dcterms:W3CDTF">2019-12-20T11:32:00Z</dcterms:created>
  <dcterms:modified xsi:type="dcterms:W3CDTF">2019-12-20T11:32:00Z</dcterms:modified>
</cp:coreProperties>
</file>