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B34" w:rsidRPr="00367B34" w:rsidRDefault="00367B34" w:rsidP="00395639">
      <w:pPr>
        <w:autoSpaceDE w:val="0"/>
        <w:autoSpaceDN w:val="0"/>
        <w:adjustRightInd w:val="0"/>
        <w:spacing w:after="0" w:line="240" w:lineRule="auto"/>
        <w:ind w:left="4248" w:firstLine="708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367B34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:rsidR="00367B34" w:rsidRPr="00367B34" w:rsidRDefault="00367B34" w:rsidP="0039563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  <w:t>распоряжением администрации</w:t>
      </w:r>
    </w:p>
    <w:p w:rsidR="00367B34" w:rsidRPr="00367B34" w:rsidRDefault="00367B34" w:rsidP="0039563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  <w:t>Дятьковского района</w:t>
      </w:r>
    </w:p>
    <w:p w:rsidR="00367B34" w:rsidRPr="00367B34" w:rsidRDefault="00367B34" w:rsidP="0039563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</w:r>
      <w:r w:rsidRPr="00367B34">
        <w:rPr>
          <w:rFonts w:ascii="Times New Roman" w:eastAsia="Calibri" w:hAnsi="Times New Roman" w:cs="Times New Roman"/>
          <w:sz w:val="24"/>
          <w:szCs w:val="24"/>
        </w:rPr>
        <w:tab/>
        <w:t>от«</w:t>
      </w:r>
      <w:r w:rsidR="00395639">
        <w:rPr>
          <w:rFonts w:ascii="Times New Roman" w:eastAsia="Calibri" w:hAnsi="Times New Roman" w:cs="Times New Roman"/>
          <w:sz w:val="24"/>
          <w:szCs w:val="24"/>
        </w:rPr>
        <w:t>13</w:t>
      </w:r>
      <w:r w:rsidRPr="00367B34">
        <w:rPr>
          <w:rFonts w:ascii="Times New Roman" w:eastAsia="Calibri" w:hAnsi="Times New Roman" w:cs="Times New Roman"/>
          <w:sz w:val="24"/>
          <w:szCs w:val="24"/>
        </w:rPr>
        <w:t>»</w:t>
      </w:r>
      <w:r w:rsidR="00395639">
        <w:rPr>
          <w:rFonts w:ascii="Times New Roman" w:eastAsia="Calibri" w:hAnsi="Times New Roman" w:cs="Times New Roman"/>
          <w:sz w:val="24"/>
          <w:szCs w:val="24"/>
        </w:rPr>
        <w:t xml:space="preserve"> мая</w:t>
      </w:r>
      <w:r w:rsidR="00395639" w:rsidRPr="00367B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7B34">
        <w:rPr>
          <w:rFonts w:ascii="Times New Roman" w:eastAsia="Calibri" w:hAnsi="Times New Roman" w:cs="Times New Roman"/>
          <w:sz w:val="24"/>
          <w:szCs w:val="24"/>
        </w:rPr>
        <w:t>2021г. №</w:t>
      </w:r>
      <w:r w:rsidR="00395639">
        <w:rPr>
          <w:rFonts w:ascii="Times New Roman" w:eastAsia="Calibri" w:hAnsi="Times New Roman" w:cs="Times New Roman"/>
          <w:sz w:val="24"/>
          <w:szCs w:val="24"/>
        </w:rPr>
        <w:t xml:space="preserve"> 280-р</w:t>
      </w:r>
    </w:p>
    <w:bookmarkEnd w:id="0"/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B34">
        <w:rPr>
          <w:rFonts w:ascii="Times New Roman" w:eastAsia="Calibri" w:hAnsi="Times New Roman" w:cs="Times New Roman"/>
          <w:b/>
          <w:bCs/>
          <w:sz w:val="24"/>
          <w:szCs w:val="24"/>
        </w:rPr>
        <w:t>ПОЛОЖЕНИЕ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B34">
        <w:rPr>
          <w:rFonts w:ascii="Times New Roman" w:eastAsia="Calibri" w:hAnsi="Times New Roman" w:cs="Times New Roman"/>
          <w:b/>
          <w:bCs/>
          <w:sz w:val="24"/>
          <w:szCs w:val="24"/>
        </w:rPr>
        <w:t>о контрольно-ревизионном секторе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67B34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администрации Дятьковского района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>1. Общие положения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>1.1. Контрольно-ревизионный сектор (далее сектор) является структурным подразделением администрации Дятьковского района.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proofErr w:type="gramStart"/>
      <w:r w:rsidRPr="00367B34">
        <w:rPr>
          <w:rFonts w:ascii="Times New Roman" w:eastAsia="Calibri" w:hAnsi="Times New Roman" w:cs="Times New Roman"/>
          <w:sz w:val="24"/>
          <w:szCs w:val="24"/>
        </w:rPr>
        <w:t>В своей деятельности сектор руководствуется Конституцией Российской Федерации, Бюджетным кодексом Российской Федерации, Кодексом Российской Федерации об административных правонарушениях, Гражданским кодексом Российской Федерации,</w:t>
      </w:r>
      <w:r w:rsidR="00525EA2">
        <w:rPr>
          <w:rFonts w:ascii="Times New Roman" w:eastAsia="Calibri" w:hAnsi="Times New Roman" w:cs="Times New Roman"/>
          <w:sz w:val="24"/>
          <w:szCs w:val="24"/>
        </w:rPr>
        <w:t xml:space="preserve"> З</w:t>
      </w:r>
      <w:r w:rsidR="00544CCB">
        <w:rPr>
          <w:rFonts w:ascii="Times New Roman" w:eastAsia="Calibri" w:hAnsi="Times New Roman" w:cs="Times New Roman"/>
          <w:sz w:val="24"/>
          <w:szCs w:val="24"/>
        </w:rPr>
        <w:t>емельным кодексом,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Брянской области,  постановлениями и распоряжениями администрации Дятьковского района, Уставом администрации Дятьковского района, иными нормативными правовыми актами Российской Федерации и Брянской области</w:t>
      </w:r>
      <w:proofErr w:type="gramEnd"/>
      <w:r w:rsidRPr="00367B34">
        <w:rPr>
          <w:rFonts w:ascii="Times New Roman" w:eastAsia="Calibri" w:hAnsi="Times New Roman" w:cs="Times New Roman"/>
          <w:sz w:val="24"/>
          <w:szCs w:val="24"/>
        </w:rPr>
        <w:t>,</w:t>
      </w:r>
      <w:r w:rsidR="00525EA2">
        <w:rPr>
          <w:rFonts w:ascii="Times New Roman" w:eastAsia="Calibri" w:hAnsi="Times New Roman" w:cs="Times New Roman"/>
          <w:sz w:val="24"/>
          <w:szCs w:val="24"/>
        </w:rPr>
        <w:t xml:space="preserve"> муниципальными нормативными правовыми актами,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 а также настоящим Положением.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Сектор осуществляет свою деятельность во взаимодействии со структурными подразделениями </w:t>
      </w:r>
      <w:r w:rsidRPr="003B6784">
        <w:rPr>
          <w:rFonts w:ascii="Times New Roman" w:eastAsia="Calibri" w:hAnsi="Times New Roman" w:cs="Times New Roman"/>
          <w:sz w:val="24"/>
          <w:szCs w:val="24"/>
        </w:rPr>
        <w:t>администрации, органами местного самоуправления Дятьковского района, городских и сельских поселений Дятьковского района, с органами государственной власти области, федеральными органами государственной власти, учреждениями и организациями всех форм собственности, расположенными на территории Дятьковского муниципального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1.4. </w:t>
      </w:r>
      <w:r w:rsidRPr="00367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Сектор 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в своей деятельности подчиняется </w:t>
      </w:r>
      <w:r w:rsidRPr="00367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главе администрации Дятьковского района (далее - глава администрации). 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1.5. Финансово-хозяйственное обеспечение </w:t>
      </w:r>
      <w:r w:rsidR="00525EA2">
        <w:rPr>
          <w:rFonts w:ascii="Times New Roman" w:eastAsia="Calibri" w:hAnsi="Times New Roman" w:cs="Times New Roman"/>
          <w:sz w:val="24"/>
          <w:szCs w:val="24"/>
        </w:rPr>
        <w:t>деятельности сектора осуществляе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525EA2">
        <w:rPr>
          <w:rFonts w:ascii="Times New Roman" w:eastAsia="Calibri" w:hAnsi="Times New Roman" w:cs="Times New Roman"/>
          <w:sz w:val="24"/>
          <w:szCs w:val="24"/>
        </w:rPr>
        <w:t xml:space="preserve"> администрация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 Дятьковского района.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>1.6.  Положение о контрольно-ревизионном секторе утверждается Распоряжением главы администрации.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>2. Полномочия сектора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Сектор осуществляет свою деятельность   в соответствии с требованиями статей 152, </w:t>
      </w:r>
      <w:r w:rsidR="003B67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160,2-1,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266.1, 269.2 Бюджетног</w:t>
      </w:r>
      <w:r w:rsidR="00380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кодекса Российской Федерации как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 внутреннего </w:t>
      </w:r>
      <w:r w:rsidR="00380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финансового контроля. Полномочиями сектора по осуществлению внутреннего муниципального финансового контроля являются: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положений правовых актов, регулирующих бюджетные правоотношения, в том числе устанавливающих требования к бухгалтерскому учёту и составлению и представлению бухгалтерской (финансовой) отчетности муниципальных учреждений;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предоставлении средств из соответствующего бюджета,  муниципальных контрактов;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Бюджетным Кодексом Российской Федерации,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условий договоров (соглашений), заключенных в целях исполнения муниципальных контрактов;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</w:t>
      </w: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значений показателей результативности предоставления средств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бюджета;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r w:rsidRPr="00367B34">
        <w:rPr>
          <w:rFonts w:ascii="Times New Roman" w:eastAsia="Calibri" w:hAnsi="Times New Roman" w:cs="Times New Roman"/>
          <w:sz w:val="24"/>
          <w:szCs w:val="24"/>
        </w:rPr>
        <w:t>Сектор осуществляет функции органа внутреннего муниципального финансового контроля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Сектор осуществляет функции органа, уполномоченного на осуществление контроля в сфере закупок в соответствии с пунктом 1 части 1, пунктом 2 части 3 статьи 99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от 5 апреля 2013 года № 44-ФЗ "О контрактной системе в сфере закупок товаров, работ, услуг для обеспечения государственных и муниципальных нужд".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контрольной деятельности сектор осуществляет: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организаций, выполняющих в соответствии с Федеральным законом</w:t>
      </w:r>
      <w:r w:rsidRPr="00367B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5 апреля 2013 года № 44-ФЗ "О контрактной системе в сфере закупок товаров, работ, услуг для обеспечения государственных и муниципальных нужд" отдельные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полномочия в рамках осуществления закупок для обеспечения муниципальных нужд в соответствии с правилами, утвержденным нормативным правовым актом Правительства Российской Федерации; 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организаций, выполняющих в соответствии с Федеральным законом</w:t>
      </w:r>
      <w:r w:rsidRPr="00367B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5 апреля 2013 года № 44-ФЗ "О контрактной системе в сфере закупок товаров, работ, услуг для обеспечения государственных и муниципальных нужд" отдельные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полномочия в рамках осуществления закупок для обеспечения муниципальных нужд муниципальных образований, находящихся на территории г.Дятьково и Дятьковского района,  в соответствии с правилами, утвержденными нормативным правовым актом Правительства Российской Федерации;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согласование решения заказчика об осуществлении закупки у единственного поставщика (подрядчика, исполнителя) в случаях и порядке, установленных законодательством Российской Федерации в сфере закупок;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рассмотрение жалоб на действие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 в отношении закупок для обеспечения муниципальных нужд муниципальных образований Дятьковского района в пределах полномочий, предусмотренных законодательством о контрактной системе в сфере закупок;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рассмотрение уведомлений об осуществлении закупки у единственного поставщика (подрядчика, исполнителя) в случаях, предусмотренных законодательством о контрактной системе в сфере закупок. </w:t>
      </w: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B34" w:rsidRPr="00367B34" w:rsidRDefault="00367B34" w:rsidP="00367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Calibri" w:hAnsi="Times New Roman" w:cs="Times New Roman"/>
          <w:sz w:val="24"/>
          <w:szCs w:val="24"/>
        </w:rPr>
        <w:t xml:space="preserve">2.4.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Координирует свою деятельность с другими органами финансового контроля в целях устранения дублирования при проведении ревизий и проверок, обеспечения их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комплексности и периодичности, концентрации контроля на наиболее приоритетных направлениях для повышения эффективности муниципального финансового контроля.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Выполняет в части, его касающейся, мероприятия администрации Дятьковского района по противодействию коррупции.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Участвует в разработке проектов нормативных правовых актов по вопросам, относящимся к компетенции сектора.</w:t>
      </w:r>
    </w:p>
    <w:p w:rsidR="003B6784" w:rsidRPr="00D75B36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Осуществляет земельный контроль в соответствии с </w:t>
      </w:r>
      <w:r w:rsidR="003B6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земельным кодексом, </w:t>
      </w:r>
      <w:r w:rsidRPr="00D75B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актами Правительства РФ, законодательством Брянской области и прочими нормативными актами</w:t>
      </w:r>
    </w:p>
    <w:p w:rsidR="00367B34" w:rsidRDefault="003B678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5B36">
        <w:rPr>
          <w:rFonts w:ascii="Times New Roman" w:eastAsia="Times New Roman" w:hAnsi="Times New Roman" w:cs="Times New Roman"/>
          <w:sz w:val="24"/>
          <w:szCs w:val="24"/>
          <w:lang w:eastAsia="ru-RU"/>
        </w:rPr>
        <w:t>2.8</w:t>
      </w:r>
      <w:r w:rsidR="00367B34" w:rsidRPr="00D75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бюджетных  полномочий по организации и осуществлению внутреннего финансового аудита </w:t>
      </w:r>
      <w:r w:rsidR="00DD3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сектор является субъектом внутреннего финансового аудита. Должностные лица (работники)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сектора  </w:t>
      </w:r>
      <w:r w:rsidR="00DD3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 в состав аудиторской группы.</w:t>
      </w:r>
    </w:p>
    <w:p w:rsidR="00DD3353" w:rsidRDefault="00D75B36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Внутренний финансовый аудит осуществляется в целях:</w:t>
      </w:r>
    </w:p>
    <w:p w:rsidR="00D75B36" w:rsidRPr="00D75B36" w:rsidRDefault="00D75B36" w:rsidP="00D75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оценки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D75B36" w:rsidRPr="00D75B36" w:rsidRDefault="00D75B36" w:rsidP="00D75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ведомственным (внутренним) актам, принятым в соответствии с пунктом 5 статьи 264.1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Бюджетного</w:t>
      </w:r>
      <w:r w:rsidRP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Кодекса;</w:t>
      </w:r>
    </w:p>
    <w:p w:rsidR="00D75B36" w:rsidRDefault="00D75B36" w:rsidP="00D75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повышения качества финансового менеджмента.</w:t>
      </w:r>
    </w:p>
    <w:p w:rsidR="00DD3353" w:rsidRDefault="00DD3353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 Внутренний финансовый аудит осуществляется в соответствии с федеральными стандартами внутреннего финансового аудита, установленными Министерством финансов Российской 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52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нормативными актами.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Сектор в целях реализации возложенных полномочий имеет право: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.1. Осуществлять взаимодействие с правоохранительными органами в ходе проведения и по результатам контрольных мероприятий, а также реализации материалов ревизий (проверок).</w:t>
      </w:r>
    </w:p>
    <w:p w:rsidR="00367B34" w:rsidRPr="00367B34" w:rsidRDefault="00D75B36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</w:t>
      </w:r>
      <w:proofErr w:type="gramStart"/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Привлекать в установленном порядке для проработки вопросов, отнесенных к установленной сфере деятельности, научные и иные организации, ученых,</w:t>
      </w:r>
      <w:r w:rsidR="003B6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независимых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B6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экспертов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 специалистов при условии соблюдения установленных требований к порядку доступа к служебной информации в зависимости от степени ее конфиденциальности.</w:t>
      </w:r>
      <w:proofErr w:type="gramEnd"/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Запрашивать и получать сведения, необходимые для</w:t>
      </w:r>
      <w:r w:rsidR="003B6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проведения мероприятий, 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принятия решений по отнесенным к компетенции сектора вопросам.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 Направлять в пределах своей компетенции объектам контроля </w:t>
      </w: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обязательные к исполнению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</w:t>
      </w:r>
      <w:r w:rsidR="009863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 (или) предписания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Представлять главе администрации отчет о результатах контрольной деятельности и пояснительную записку к нему по форме, установленной нормативным правовым актом Правительства Российской Федерации, ежегодно в срок до 1 марта года, следующего </w:t>
      </w: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отчетным.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Получат</w:t>
      </w:r>
      <w:r w:rsidR="00B8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необходимый </w:t>
      </w: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осуществления внутреннего муниципального финансового контроля постоянный доступ к  муниципальным информационным системам в соответствии с законодательством Российской Федерации об информации</w:t>
      </w:r>
      <w:proofErr w:type="gramEnd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367B34" w:rsidRDefault="00D75B36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установленном порядке назначат</w:t>
      </w:r>
      <w:r w:rsidR="00B87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(организует) проведение экспертиз, необходимых для проведения проверок, ревизий и обследований.</w:t>
      </w:r>
    </w:p>
    <w:p w:rsidR="00B87702" w:rsidRPr="00367B34" w:rsidRDefault="00B87702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2.10.8. Запрашивать и получать</w:t>
      </w:r>
      <w:r w:rsidR="00BC1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мотивированного запроса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документы, информацию, необходимые для про</w:t>
      </w:r>
      <w:r w:rsidR="00BC1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ведения аудиторских мероприятий, </w:t>
      </w:r>
      <w:r w:rsidR="00BC10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плановых и внеплановых проверок, ревизий, обследований.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D75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Сектор обязан  исполнять возложенные на него полномочия.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 Организация деятельности сектора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Руководство сектором осуществляет заведующий сектором, назначаемый на должность и освобождаемый от должности главой администрации.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Заведующий сектором: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.1. Организует работу сектора, руководит его деятельностью, несет персональную ответственность за выполнение возложенных на сектор полномочий. 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Вносит главе администрации предложения о структуре и штатной численности сектора.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 Подписывает документы от имени сектора, изданные в пределах его компетенции.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.4. Вносит предложения главе администрации  о поощрении сотрудников сектора и (или) применении к ним мер дисциплинарного </w:t>
      </w:r>
      <w:r w:rsidR="0052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взыскани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.5. Вносит предложения по повышению квалификации сотрудников сектора.</w:t>
      </w:r>
    </w:p>
    <w:p w:rsidR="00367B34" w:rsidRPr="00367B34" w:rsidRDefault="00B146E0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.6. Участвует в заседаниях коллегий, комиссий и других органов.</w:t>
      </w:r>
    </w:p>
    <w:p w:rsidR="00367B34" w:rsidRPr="00367B34" w:rsidRDefault="00B146E0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.7. Направляет работников сектора для участия в работе комитетов, советов, рабочих групп, согласительных комиссий и иных совещательных органов администрации Дятьковского района</w:t>
      </w:r>
    </w:p>
    <w:p w:rsidR="00367B34" w:rsidRPr="00367B34" w:rsidRDefault="00B146E0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367B34"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.8. Планирует работу сектора, распределяет должностные обязанности между сотрудниками сектора.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.9. Организует взаимодействие сектора с другими структурными подразделениями администрации, муниципальными органами Дятьковского района, </w:t>
      </w:r>
      <w:r w:rsidRP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территориальными </w:t>
      </w:r>
      <w:r w:rsidRPr="00B146E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органами федеральных органов исполнительной власти, органами местного самоуправления</w:t>
      </w:r>
      <w:r w:rsidRP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Дятьковского муниципального района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 Организует исполнение работниками сектора их должностных обязанностей, дает в пределах своей компетенции указания по вопросам деятельности сектора, обязательные для всех работников сектора.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.11. Осуществляет иные полномочия, предусмотренные правовыми актами, принимаемыми главой администрации.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Представителем нанимателя при заключении служебных контрактов с сотрудниками сектора является глава администрации.</w:t>
      </w:r>
    </w:p>
    <w:p w:rsidR="00367B34" w:rsidRPr="00367B34" w:rsidRDefault="00367B34" w:rsidP="00367B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Сотрудники </w:t>
      </w:r>
      <w:r w:rsid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сектора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несут персональную ответственность за несоблюдение действующего законодательства при исполнении должностных обязанностей, неисполнение и ненадлежащее исполнение возложенных должностных обязанностей, несоблюдение трудовой дисциплины и требований трудового распорядка, разглашение персональных данных  </w:t>
      </w:r>
      <w:r w:rsidRP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служащих,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информации о них в базе данных, ненадлежащее сохранение документов, поступающих в сектор, несоблюдение требований законодательства о </w:t>
      </w:r>
      <w:r w:rsidRPr="00B146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</w:t>
      </w:r>
      <w:r w:rsidRPr="00367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службе и исполнительской дисциплины.</w:t>
      </w:r>
      <w:proofErr w:type="gramEnd"/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7B34" w:rsidRPr="00367B34" w:rsidRDefault="00367B34" w:rsidP="00367B34">
      <w:pPr>
        <w:widowControl w:val="0"/>
        <w:spacing w:after="0" w:line="240" w:lineRule="auto"/>
        <w:ind w:left="50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4C38" w:rsidRDefault="00004C38" w:rsidP="00B146E0">
      <w:pPr>
        <w:widowControl w:val="0"/>
        <w:spacing w:after="0" w:line="240" w:lineRule="auto"/>
        <w:ind w:left="500" w:firstLine="5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4C38" w:rsidRDefault="00004C38" w:rsidP="00B146E0">
      <w:pPr>
        <w:widowControl w:val="0"/>
        <w:spacing w:after="0" w:line="240" w:lineRule="auto"/>
        <w:ind w:left="500" w:firstLine="5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75C4" w:rsidRDefault="003375C4" w:rsidP="00FE0C23">
      <w:pPr>
        <w:widowControl w:val="0"/>
        <w:spacing w:after="0" w:line="240" w:lineRule="auto"/>
      </w:pPr>
    </w:p>
    <w:sectPr w:rsidR="003375C4" w:rsidSect="007176B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34"/>
    <w:rsid w:val="00004C38"/>
    <w:rsid w:val="00014F41"/>
    <w:rsid w:val="0002141F"/>
    <w:rsid w:val="00121CB5"/>
    <w:rsid w:val="00152EEC"/>
    <w:rsid w:val="00234B4C"/>
    <w:rsid w:val="002421F6"/>
    <w:rsid w:val="002D7A4F"/>
    <w:rsid w:val="002E4D5D"/>
    <w:rsid w:val="00327B30"/>
    <w:rsid w:val="003375C4"/>
    <w:rsid w:val="00367B34"/>
    <w:rsid w:val="00380369"/>
    <w:rsid w:val="0038058E"/>
    <w:rsid w:val="00395639"/>
    <w:rsid w:val="003A00EB"/>
    <w:rsid w:val="003B6784"/>
    <w:rsid w:val="003B698A"/>
    <w:rsid w:val="00457F77"/>
    <w:rsid w:val="004A3071"/>
    <w:rsid w:val="004B49D7"/>
    <w:rsid w:val="00525EA2"/>
    <w:rsid w:val="00544CCB"/>
    <w:rsid w:val="00594231"/>
    <w:rsid w:val="0059460B"/>
    <w:rsid w:val="005D5FB6"/>
    <w:rsid w:val="00605D7B"/>
    <w:rsid w:val="0065336D"/>
    <w:rsid w:val="007176BD"/>
    <w:rsid w:val="008C2E15"/>
    <w:rsid w:val="008D203D"/>
    <w:rsid w:val="008D7B57"/>
    <w:rsid w:val="008F4AE8"/>
    <w:rsid w:val="009561C0"/>
    <w:rsid w:val="009758B4"/>
    <w:rsid w:val="009863D3"/>
    <w:rsid w:val="00A159E5"/>
    <w:rsid w:val="00A57E67"/>
    <w:rsid w:val="00A66122"/>
    <w:rsid w:val="00A90ECE"/>
    <w:rsid w:val="00A96E49"/>
    <w:rsid w:val="00B146E0"/>
    <w:rsid w:val="00B87702"/>
    <w:rsid w:val="00BC10CA"/>
    <w:rsid w:val="00BC6BE5"/>
    <w:rsid w:val="00CB14A8"/>
    <w:rsid w:val="00D00E38"/>
    <w:rsid w:val="00D75B36"/>
    <w:rsid w:val="00DD3353"/>
    <w:rsid w:val="00E16D84"/>
    <w:rsid w:val="00E421B6"/>
    <w:rsid w:val="00EC7CA5"/>
    <w:rsid w:val="00F1465F"/>
    <w:rsid w:val="00F2658E"/>
    <w:rsid w:val="00F31F9D"/>
    <w:rsid w:val="00FC5D12"/>
    <w:rsid w:val="00FC68D6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2E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2EE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B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2021-07-07T12:39:00Z</cp:lastPrinted>
  <dcterms:created xsi:type="dcterms:W3CDTF">2022-03-28T07:58:00Z</dcterms:created>
  <dcterms:modified xsi:type="dcterms:W3CDTF">2022-03-28T08:01:00Z</dcterms:modified>
</cp:coreProperties>
</file>